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19" w:rsidRDefault="00EA2F23">
      <w:pPr>
        <w:jc w:val="center"/>
        <w:rPr>
          <w:b/>
          <w:caps/>
          <w:sz w:val="28"/>
        </w:rPr>
      </w:pPr>
      <w:r>
        <w:rPr>
          <w:b/>
          <w:caps/>
          <w:sz w:val="28"/>
        </w:rPr>
        <w:t>THE</w:t>
      </w:r>
    </w:p>
    <w:p w:rsidR="00BD6919" w:rsidRDefault="00EA2F23">
      <w:pPr>
        <w:jc w:val="center"/>
        <w:rPr>
          <w:b/>
          <w:caps/>
          <w:sz w:val="28"/>
        </w:rPr>
      </w:pPr>
      <w:r>
        <w:rPr>
          <w:b/>
          <w:caps/>
          <w:sz w:val="28"/>
        </w:rPr>
        <w:t>FRUITLAND MUTUAL WATER COMPANY</w:t>
      </w:r>
    </w:p>
    <w:p w:rsidR="00BD6919" w:rsidRDefault="00EA2F23">
      <w:pPr>
        <w:jc w:val="center"/>
        <w:rPr>
          <w:b/>
          <w:caps/>
          <w:sz w:val="28"/>
        </w:rPr>
      </w:pPr>
      <w:r>
        <w:rPr>
          <w:b/>
          <w:caps/>
          <w:sz w:val="28"/>
        </w:rPr>
        <w:t xml:space="preserve">BYLAWs </w:t>
      </w:r>
    </w:p>
    <w:p w:rsidR="00BD6919" w:rsidRDefault="00BD6919">
      <w:pPr>
        <w:jc w:val="center"/>
        <w:rPr>
          <w:caps/>
          <w:sz w:val="20"/>
        </w:rPr>
      </w:pPr>
    </w:p>
    <w:p w:rsidR="00BD6919" w:rsidRDefault="00EA2F23">
      <w:pPr>
        <w:jc w:val="center"/>
        <w:rPr>
          <w:caps/>
          <w:sz w:val="20"/>
        </w:rPr>
      </w:pPr>
      <w:r>
        <w:rPr>
          <w:caps/>
          <w:sz w:val="20"/>
        </w:rPr>
        <w:t xml:space="preserve">ADOPTED </w:t>
      </w:r>
      <w:r w:rsidR="00BA42BF">
        <w:rPr>
          <w:caps/>
          <w:sz w:val="20"/>
        </w:rPr>
        <w:t>JANUARY</w:t>
      </w:r>
      <w:r>
        <w:rPr>
          <w:caps/>
          <w:sz w:val="20"/>
        </w:rPr>
        <w:t xml:space="preserve"> 1</w:t>
      </w:r>
      <w:r w:rsidR="00BA42BF">
        <w:rPr>
          <w:caps/>
          <w:sz w:val="20"/>
        </w:rPr>
        <w:t>6</w:t>
      </w:r>
      <w:r>
        <w:rPr>
          <w:caps/>
          <w:sz w:val="20"/>
        </w:rPr>
        <w:t>, 20</w:t>
      </w:r>
      <w:r w:rsidR="00BA42BF">
        <w:rPr>
          <w:caps/>
          <w:sz w:val="20"/>
        </w:rPr>
        <w:t>12</w:t>
      </w:r>
    </w:p>
    <w:p w:rsidR="00213566" w:rsidRDefault="00213566">
      <w:pPr>
        <w:jc w:val="center"/>
        <w:rPr>
          <w:b/>
          <w:caps/>
        </w:rPr>
      </w:pPr>
      <w:r>
        <w:rPr>
          <w:caps/>
          <w:sz w:val="20"/>
        </w:rPr>
        <w:t xml:space="preserve">Revised September </w:t>
      </w:r>
      <w:r w:rsidR="00167132">
        <w:rPr>
          <w:caps/>
          <w:sz w:val="20"/>
          <w:u w:val="single"/>
        </w:rPr>
        <w:t>18</w:t>
      </w:r>
      <w:bookmarkStart w:id="0" w:name="_GoBack"/>
      <w:bookmarkEnd w:id="0"/>
      <w:r>
        <w:rPr>
          <w:caps/>
          <w:sz w:val="20"/>
        </w:rPr>
        <w:t>, 2014</w:t>
      </w:r>
    </w:p>
    <w:p w:rsidR="00BD6919" w:rsidRDefault="00BD6919">
      <w:pPr>
        <w:jc w:val="center"/>
        <w:rPr>
          <w:b/>
          <w:caps/>
        </w:rPr>
      </w:pPr>
    </w:p>
    <w:p w:rsidR="00BD6919" w:rsidRDefault="00BD6919">
      <w:pPr>
        <w:jc w:val="center"/>
        <w:rPr>
          <w:b/>
          <w:caps/>
        </w:rPr>
      </w:pPr>
    </w:p>
    <w:p w:rsidR="00BD6919" w:rsidRDefault="00EA2F23">
      <w:pPr>
        <w:jc w:val="center"/>
        <w:rPr>
          <w:b/>
          <w:caps/>
        </w:rPr>
      </w:pPr>
      <w:r>
        <w:rPr>
          <w:b/>
          <w:caps/>
        </w:rPr>
        <w:t>A</w:t>
      </w:r>
      <w:r>
        <w:rPr>
          <w:b/>
        </w:rPr>
        <w:t>rticle</w:t>
      </w:r>
      <w:r>
        <w:rPr>
          <w:b/>
          <w:caps/>
        </w:rPr>
        <w:t xml:space="preserve"> I</w:t>
      </w:r>
    </w:p>
    <w:p w:rsidR="00BD6919" w:rsidRDefault="00EA2F23">
      <w:pPr>
        <w:jc w:val="center"/>
        <w:rPr>
          <w:b/>
          <w:u w:val="single"/>
        </w:rPr>
      </w:pPr>
      <w:r>
        <w:rPr>
          <w:b/>
          <w:u w:val="single"/>
        </w:rPr>
        <w:t>PREAMBLE</w:t>
      </w:r>
    </w:p>
    <w:p w:rsidR="00BD6919" w:rsidRDefault="00BD6919"/>
    <w:p w:rsidR="00BD6919" w:rsidRDefault="00EA2F23">
      <w:r>
        <w:t>Section 1 - References to "Fruitland", "Fruitland Water", "Fruitland Mutual", "Fruitland Mutual Water", "The Water Company", "The Company", "This Company", "This Corporation", "The Corporation" and any other direct references refer to the "Fruitland Mutual Water Company".</w:t>
      </w:r>
    </w:p>
    <w:p w:rsidR="00BD6919" w:rsidRDefault="00BD6919"/>
    <w:p w:rsidR="00BD6919" w:rsidRDefault="00EA2F23">
      <w:r>
        <w:t>Section 2 - The "Board" or the "Board of Directors" refer to the Directors of the Fruitland Mutual Water Company. The voting members of the Board of Directors shall be the Directors of the Fruitland Mutual Water Company and the President and Vice President.</w:t>
      </w:r>
    </w:p>
    <w:p w:rsidR="00BD6919" w:rsidRDefault="00BD6919"/>
    <w:p w:rsidR="00BD6919" w:rsidRDefault="00BD6919"/>
    <w:p w:rsidR="00BD6919" w:rsidRDefault="00BD6919"/>
    <w:p w:rsidR="00BD6919" w:rsidRDefault="00EA2F23">
      <w:pPr>
        <w:jc w:val="center"/>
        <w:rPr>
          <w:b/>
        </w:rPr>
      </w:pPr>
      <w:r>
        <w:rPr>
          <w:b/>
        </w:rPr>
        <w:t>Article II</w:t>
      </w:r>
    </w:p>
    <w:p w:rsidR="00BD6919" w:rsidRDefault="00EA2F23">
      <w:pPr>
        <w:jc w:val="center"/>
        <w:rPr>
          <w:b/>
          <w:u w:val="single"/>
        </w:rPr>
      </w:pPr>
      <w:r>
        <w:rPr>
          <w:b/>
          <w:u w:val="single"/>
        </w:rPr>
        <w:t>ANNUAL MEETING</w:t>
      </w:r>
    </w:p>
    <w:p w:rsidR="00BD6919" w:rsidRDefault="00BD6919"/>
    <w:p w:rsidR="00BD6919" w:rsidRDefault="00EA2F23">
      <w:r>
        <w:t xml:space="preserve">Section 1 - </w:t>
      </w:r>
      <w:r>
        <w:rPr>
          <w:b/>
        </w:rPr>
        <w:t xml:space="preserve">Annual Meeting. </w:t>
      </w:r>
      <w:r>
        <w:t xml:space="preserve">The annual meeting of this corporation shall be held </w:t>
      </w:r>
      <w:r w:rsidR="00D53D63" w:rsidRPr="004E7E86">
        <w:t>in February on a date set by the Board of Directors.</w:t>
      </w:r>
    </w:p>
    <w:p w:rsidR="00BD6919" w:rsidRDefault="00BD6919"/>
    <w:p w:rsidR="00BD6919" w:rsidRDefault="00EA2F23">
      <w:r>
        <w:t xml:space="preserve">Section 2 - </w:t>
      </w:r>
      <w:r>
        <w:rPr>
          <w:b/>
        </w:rPr>
        <w:t>Special Meetings.</w:t>
      </w:r>
      <w:r>
        <w:t xml:space="preserve"> Special meetings of this corporation may be held upon the call of four (4) members of the Board, by the President, or upon written request of twenty (20) members.</w:t>
      </w:r>
    </w:p>
    <w:p w:rsidR="00BD6919" w:rsidRDefault="00BD6919"/>
    <w:p w:rsidR="00BD6919" w:rsidRDefault="00EA2F23">
      <w:r>
        <w:t xml:space="preserve">Section 3 - </w:t>
      </w:r>
      <w:r>
        <w:rPr>
          <w:b/>
        </w:rPr>
        <w:t>Place of Meetings.</w:t>
      </w:r>
      <w:r>
        <w:t xml:space="preserve"> - The meetings of this corporation shall be held at the office of the company, unless another place, within the confines of the area served by the water system of this company, shall be selected by the majority of the Board of Directors.</w:t>
      </w:r>
    </w:p>
    <w:p w:rsidR="00BD6919" w:rsidRDefault="00BD6919"/>
    <w:p w:rsidR="00BD6919" w:rsidRDefault="00EA2F23">
      <w:r>
        <w:t xml:space="preserve">Section 4 - </w:t>
      </w:r>
      <w:r>
        <w:rPr>
          <w:b/>
        </w:rPr>
        <w:t>Notice.</w:t>
      </w:r>
      <w:r>
        <w:t xml:space="preserve"> - Notice of the members' meetings shall be given by providing written notice stating the place, day, and hour of the meeting, and in the case of special meetings, the purpose or purposes for which the meeting was called. Said notice shall be delivered either personally or by mail to each member entitled to vote at such meeting. Such notice must be delivered at least ten (10) days, and not more than fifty (50) days prior to the meeting. When mailed, notices shall be sent to the last address appearing on the membership records of the company. Notice shall be considered delivered when deposited to the U.S. Postal Service.</w:t>
      </w:r>
    </w:p>
    <w:p w:rsidR="00BD6919" w:rsidRDefault="00BD6919"/>
    <w:p w:rsidR="00BD6919" w:rsidRDefault="00EA2F23">
      <w:r>
        <w:t xml:space="preserve">Section 5 - </w:t>
      </w:r>
      <w:r>
        <w:rPr>
          <w:b/>
        </w:rPr>
        <w:t>Voting.</w:t>
      </w:r>
      <w:r>
        <w:t xml:space="preserve"> - A member may vote at any meeting in person or by mail, but not by proxy, for the election of Directors</w:t>
      </w:r>
      <w:r w:rsidR="001A6FF6">
        <w:t>, President</w:t>
      </w:r>
      <w:r w:rsidR="004E7E86">
        <w:t xml:space="preserve"> or Vice President</w:t>
      </w:r>
      <w:r w:rsidR="001A6FF6">
        <w:t>,</w:t>
      </w:r>
      <w:r>
        <w:t xml:space="preserve"> or any proposition submitted to the members at any regular or special meetings. Where a membership is held by more than one </w:t>
      </w:r>
      <w:r>
        <w:lastRenderedPageBreak/>
        <w:t xml:space="preserve">person, only one person may vote. </w:t>
      </w:r>
      <w:r w:rsidR="001A6FF6">
        <w:t xml:space="preserve">  Any corporation, partnership, public entity or business venture which holds a membership in the company may appoint a designated representative who can vote on behalf of the entity.  The entity must inform the company the name of the designee in writing, which will be kept on file at the Water Company.  </w:t>
      </w:r>
      <w:r>
        <w:t>No member may vote more than one membership standing in the members' name.</w:t>
      </w:r>
    </w:p>
    <w:p w:rsidR="00BD6919" w:rsidRDefault="00BD6919"/>
    <w:p w:rsidR="00BD6919" w:rsidRDefault="00EA2F23">
      <w:r>
        <w:t xml:space="preserve">Section 6 - </w:t>
      </w:r>
      <w:r>
        <w:rPr>
          <w:b/>
        </w:rPr>
        <w:t xml:space="preserve">Quorum </w:t>
      </w:r>
      <w:r>
        <w:t>- Except as otherwise required by law, a quorum for the conduct of the business at any special or annual meeting shall consist of fifty (50) or more members, whether voting by mail or in person. In addition, there shall be at least four (4) Board Members and/or Officers present.</w:t>
      </w:r>
    </w:p>
    <w:p w:rsidR="00BD6919" w:rsidRDefault="00BD6919"/>
    <w:p w:rsidR="00BD6919" w:rsidRDefault="00EA2F23">
      <w:r>
        <w:t xml:space="preserve">Section 7 - </w:t>
      </w:r>
      <w:r>
        <w:rPr>
          <w:b/>
        </w:rPr>
        <w:t>Order of Business</w:t>
      </w:r>
      <w:r>
        <w:t xml:space="preserve"> - At the Annual Meeting of this Corporation the following order shall be observed:</w:t>
      </w:r>
    </w:p>
    <w:p w:rsidR="00BD6919" w:rsidRDefault="00EA2F23">
      <w:pPr>
        <w:numPr>
          <w:ilvl w:val="0"/>
          <w:numId w:val="5"/>
        </w:numPr>
      </w:pPr>
      <w:r>
        <w:t>Signing of the Register</w:t>
      </w:r>
    </w:p>
    <w:p w:rsidR="00BD6919" w:rsidRDefault="00EA2F23">
      <w:pPr>
        <w:numPr>
          <w:ilvl w:val="0"/>
          <w:numId w:val="5"/>
        </w:numPr>
      </w:pPr>
      <w:r>
        <w:t>Reading of the Minutes of the last annual meeting</w:t>
      </w:r>
    </w:p>
    <w:p w:rsidR="00BD6919" w:rsidRDefault="00EA2F23">
      <w:pPr>
        <w:numPr>
          <w:ilvl w:val="0"/>
          <w:numId w:val="5"/>
        </w:numPr>
      </w:pPr>
      <w:r>
        <w:t>Report of the Treasurer</w:t>
      </w:r>
    </w:p>
    <w:p w:rsidR="00BD6919" w:rsidRDefault="00EA2F23">
      <w:pPr>
        <w:numPr>
          <w:ilvl w:val="0"/>
          <w:numId w:val="5"/>
        </w:numPr>
      </w:pPr>
      <w:r>
        <w:t>Report of the President</w:t>
      </w:r>
    </w:p>
    <w:p w:rsidR="00BD6919" w:rsidRDefault="00EA2F23">
      <w:pPr>
        <w:numPr>
          <w:ilvl w:val="0"/>
          <w:numId w:val="5"/>
        </w:numPr>
      </w:pPr>
      <w:r>
        <w:t>Announcement of Voting Results</w:t>
      </w:r>
    </w:p>
    <w:p w:rsidR="00BD6919" w:rsidRDefault="00BD6919">
      <w:pPr>
        <w:ind w:left="720"/>
      </w:pPr>
    </w:p>
    <w:p w:rsidR="00BD6919" w:rsidRDefault="00BD6919">
      <w:pPr>
        <w:ind w:left="720"/>
      </w:pPr>
    </w:p>
    <w:p w:rsidR="00BD6919" w:rsidRDefault="00BD6919">
      <w:pPr>
        <w:ind w:left="720"/>
      </w:pPr>
    </w:p>
    <w:p w:rsidR="00BD6919" w:rsidRDefault="00EA2F23">
      <w:pPr>
        <w:jc w:val="center"/>
        <w:rPr>
          <w:b/>
        </w:rPr>
      </w:pPr>
      <w:r>
        <w:rPr>
          <w:b/>
        </w:rPr>
        <w:t>Article III</w:t>
      </w:r>
    </w:p>
    <w:p w:rsidR="00BD6919" w:rsidRDefault="00EA2F23">
      <w:pPr>
        <w:jc w:val="center"/>
        <w:rPr>
          <w:b/>
          <w:u w:val="single"/>
        </w:rPr>
      </w:pPr>
      <w:r>
        <w:rPr>
          <w:b/>
          <w:u w:val="single"/>
        </w:rPr>
        <w:t>DIRECTORS</w:t>
      </w:r>
    </w:p>
    <w:p w:rsidR="00BD6919" w:rsidRDefault="00BD6919"/>
    <w:p w:rsidR="00BD6919" w:rsidRDefault="00EA2F23">
      <w:r>
        <w:t xml:space="preserve">Section 1 - </w:t>
      </w:r>
      <w:r>
        <w:rPr>
          <w:b/>
        </w:rPr>
        <w:t>Number and Powers.</w:t>
      </w:r>
      <w:r>
        <w:t xml:space="preserve"> - The business of the corporation shall be conducted by the President, the Vice President, and </w:t>
      </w:r>
      <w:r w:rsidR="009A3890">
        <w:t xml:space="preserve">five </w:t>
      </w:r>
      <w:r>
        <w:t>(</w:t>
      </w:r>
      <w:r w:rsidR="009A3890">
        <w:t>5</w:t>
      </w:r>
      <w:r>
        <w:t>) Directors, each Director elected to serve three (3) years or until a successor is elected or appointed.</w:t>
      </w:r>
      <w:r w:rsidR="001A6FF6">
        <w:t xml:space="preserve">  All Directors shall be members of the Water Company.</w:t>
      </w:r>
    </w:p>
    <w:p w:rsidR="00BD6919" w:rsidRDefault="00BD6919"/>
    <w:p w:rsidR="00BD6919" w:rsidRDefault="00EA2F23">
      <w:r>
        <w:t xml:space="preserve">Section 2 - </w:t>
      </w:r>
      <w:r>
        <w:rPr>
          <w:b/>
        </w:rPr>
        <w:t>Qualifications</w:t>
      </w:r>
      <w:r>
        <w:t xml:space="preserve"> - Eligibility to serve as a Director of the corporation requires that the candidate be a member of record in good standing at the time of the appointment and that the candidate reside for not less than one (1) year in the service area of the company and maintain a membership in good standing with the company. Where a membership is held by more than one person, only one (1) may be eligible to become a director. </w:t>
      </w:r>
      <w:r w:rsidR="001A6FF6">
        <w:t xml:space="preserve">The designee of any corporation, partnership, public entity or business venture is not eligible to be elected as a Director. </w:t>
      </w:r>
      <w:r>
        <w:t xml:space="preserve">No employee of the company, nor any </w:t>
      </w:r>
      <w:r w:rsidR="0074099F">
        <w:t xml:space="preserve">family member of an </w:t>
      </w:r>
      <w:r>
        <w:t>employee, nor any non-member, shall be eligible for election.</w:t>
      </w:r>
    </w:p>
    <w:p w:rsidR="00BD6919" w:rsidRDefault="00BD6919"/>
    <w:p w:rsidR="00BD6919" w:rsidRDefault="00EA2F23">
      <w:r>
        <w:t xml:space="preserve">Section 3 - </w:t>
      </w:r>
      <w:r>
        <w:rPr>
          <w:b/>
        </w:rPr>
        <w:t>Election of Directors</w:t>
      </w:r>
      <w:r>
        <w:t xml:space="preserve"> - At each annual meeting of the members, the number of Directors to be elected shall be the number whose three (3) year term expires, except as hereinafter provided. Voting for Directors shall be by secret ballot which shall be mailed to the membership at least twenty-one (21) days before the Annual Meeting. Where more than two (2) candidates are running for Director, a plurality of the votes cast is sufficient to elect a candidate. Ballots may be cast and mailed or delivered to the office of the corporation no later than the call to order by the President at the annual meeting. In case of a tie vote, the winner shall be determined by lot.</w:t>
      </w:r>
    </w:p>
    <w:p w:rsidR="00BD6919" w:rsidRDefault="00BD6919"/>
    <w:p w:rsidR="00BD6919" w:rsidRDefault="00BD6919"/>
    <w:p w:rsidR="00BD6919" w:rsidRDefault="00EA2F23">
      <w:r>
        <w:t xml:space="preserve">Section 4 - </w:t>
      </w:r>
      <w:r>
        <w:rPr>
          <w:b/>
        </w:rPr>
        <w:t>Vacancies</w:t>
      </w:r>
      <w:r>
        <w:t xml:space="preserve"> - In the event a Director shall die, cease to be a member of the company, </w:t>
      </w:r>
      <w:r w:rsidR="00F752E9">
        <w:t xml:space="preserve">cease to be a member in good standing, </w:t>
      </w:r>
      <w:r>
        <w:t>resign, become incapacitated, or fail to attend a minimum of three (3) unexcused regular monthly Board meetings in any one year,</w:t>
      </w:r>
      <w:r w:rsidR="007739A4">
        <w:t xml:space="preserve"> or be appointed to fill a vacant Officer position,</w:t>
      </w:r>
      <w:r>
        <w:t xml:space="preserve"> the other Directors may, at their discretion, appoint a successor Director who shall serve until the next annual meeting, at which meeting a successor shall be elected to fill the unexpired term of the Director originally elected.</w:t>
      </w:r>
      <w:r w:rsidR="00F752E9">
        <w:t xml:space="preserve">  If a Director ceases to be a member in good standing, the Board shall remove that Director.</w:t>
      </w:r>
    </w:p>
    <w:p w:rsidR="00BD6919" w:rsidRDefault="00BD6919"/>
    <w:p w:rsidR="00BD6919" w:rsidRDefault="00EA2F23">
      <w:r>
        <w:t xml:space="preserve">Section 5 - </w:t>
      </w:r>
      <w:r>
        <w:rPr>
          <w:b/>
        </w:rPr>
        <w:t>Change in number</w:t>
      </w:r>
      <w:r>
        <w:t xml:space="preserve"> - The number of Directors may be increased or decreased at any time by amendment of these Bylaws, but no decrease shall have the effect of shor</w:t>
      </w:r>
      <w:r w:rsidR="007779EF">
        <w:t>tening the term of any Director.</w:t>
      </w:r>
    </w:p>
    <w:p w:rsidR="00BD6919" w:rsidRDefault="00BD6919"/>
    <w:p w:rsidR="00BD6919" w:rsidRDefault="00EA2F23">
      <w:r>
        <w:t xml:space="preserve">Section 6 - </w:t>
      </w:r>
      <w:r>
        <w:rPr>
          <w:b/>
        </w:rPr>
        <w:t>Removal of Directors</w:t>
      </w:r>
      <w:r>
        <w:t xml:space="preserve"> - In the event it shall become necessary to remove a Director from office because of dereliction of duty, the procedure shall be as follows:</w:t>
      </w:r>
    </w:p>
    <w:p w:rsidR="00BD6919" w:rsidRDefault="00EA2F23">
      <w:pPr>
        <w:numPr>
          <w:ilvl w:val="0"/>
          <w:numId w:val="11"/>
        </w:numPr>
      </w:pPr>
      <w:r>
        <w:t>Written petition from not less than twenty (20) members setting forth charges for removal must be served upon the Board of Directors at least thirty (30) days prior to the date of the special meeting called to hear such petition.</w:t>
      </w:r>
    </w:p>
    <w:p w:rsidR="00BD6919" w:rsidRDefault="00EA2F23">
      <w:pPr>
        <w:numPr>
          <w:ilvl w:val="0"/>
          <w:numId w:val="11"/>
        </w:numPr>
      </w:pPr>
      <w:r>
        <w:t>Notice of request for removal must be included on written notice of the meeting sent to all members and shall include the charges for removal.</w:t>
      </w:r>
    </w:p>
    <w:p w:rsidR="00BD6919" w:rsidRDefault="00EA2F23">
      <w:pPr>
        <w:numPr>
          <w:ilvl w:val="0"/>
          <w:numId w:val="11"/>
        </w:numPr>
      </w:pPr>
      <w:r>
        <w:t>A fifty-one percent (51%) vote of the total membership voting shall be required to remove a Director from office.</w:t>
      </w:r>
    </w:p>
    <w:p w:rsidR="00F752E9" w:rsidRDefault="00EA2F23" w:rsidP="00F752E9">
      <w:pPr>
        <w:numPr>
          <w:ilvl w:val="0"/>
          <w:numId w:val="11"/>
        </w:numPr>
      </w:pPr>
      <w:r>
        <w:t>Balloting on the removal of a Director may be done by mail ballot as described in Section 3 of this Article, and all quorum requirements must be met.</w:t>
      </w:r>
    </w:p>
    <w:p w:rsidR="00F752E9" w:rsidRDefault="00F752E9" w:rsidP="00F752E9">
      <w:pPr>
        <w:numPr>
          <w:ilvl w:val="0"/>
          <w:numId w:val="11"/>
        </w:numPr>
      </w:pPr>
      <w:r>
        <w:t>If the membership approves removal of a Director, the Board position shall remain vacant until the next annual meeting, at which time a new Director shall be elected to fulfill either the new term or the remainder of  the unexpired term of the removed Director.</w:t>
      </w:r>
    </w:p>
    <w:p w:rsidR="00BD6919" w:rsidRDefault="00BD6919"/>
    <w:p w:rsidR="00BD6919" w:rsidRDefault="00EA2F23">
      <w:r>
        <w:t xml:space="preserve">Section 7 - </w:t>
      </w:r>
      <w:r>
        <w:rPr>
          <w:b/>
        </w:rPr>
        <w:t>Regular Meetings</w:t>
      </w:r>
      <w:r>
        <w:t xml:space="preserve"> - Regular meetings of the Board of Directors may be held at the registered office of the corporation or such other place or places as the Board of Directors may from time to time designate. Regular meetings of the Board of Directors shall be held not less frequently than once each calendar quarter. </w:t>
      </w:r>
    </w:p>
    <w:p w:rsidR="00BD6919" w:rsidRDefault="00BD6919"/>
    <w:p w:rsidR="00BD6919" w:rsidRDefault="00EA2F23">
      <w:r>
        <w:t xml:space="preserve">Section 8 - </w:t>
      </w:r>
      <w:r>
        <w:rPr>
          <w:b/>
        </w:rPr>
        <w:t>Special Meetings</w:t>
      </w:r>
      <w:r>
        <w:t xml:space="preserve"> - Special meetings of the Board of Directors may be called at any time by the President or upon written request by any three (3) Directors. Such meetings shall be held at the registered office of the corporation or at such other place or places as the directors may from time to time designate.</w:t>
      </w:r>
    </w:p>
    <w:p w:rsidR="00BD6919" w:rsidRDefault="00BD6919"/>
    <w:p w:rsidR="00BD6919" w:rsidRDefault="00EA2F23">
      <w:r>
        <w:t xml:space="preserve">Section 9 - </w:t>
      </w:r>
      <w:r>
        <w:rPr>
          <w:b/>
        </w:rPr>
        <w:t>Notice</w:t>
      </w:r>
      <w:r>
        <w:t xml:space="preserve"> - Notice of all special meetings of the Board of Directors shall be given to each director by three (3) days prior service of the same, by letter, by</w:t>
      </w:r>
      <w:r w:rsidR="00F752E9">
        <w:t xml:space="preserve"> telephone, electronically</w:t>
      </w:r>
      <w:r>
        <w:t>, or personally. Such notice need not specify the business nor the purpose to be transacted.</w:t>
      </w:r>
    </w:p>
    <w:p w:rsidR="00BD6919" w:rsidRDefault="00BD6919"/>
    <w:p w:rsidR="00BD6919" w:rsidRDefault="00EA2F23">
      <w:r>
        <w:t xml:space="preserve">Section 10 - </w:t>
      </w:r>
      <w:r>
        <w:rPr>
          <w:b/>
        </w:rPr>
        <w:t xml:space="preserve">Quorum </w:t>
      </w:r>
      <w:r>
        <w:t>- A majority of the whole Board of Directors, which includes the President and Vice President, shall be necessary and sufficient at all meetings to constitute a quorum for the transaction of business.</w:t>
      </w:r>
    </w:p>
    <w:p w:rsidR="00BD6919" w:rsidRDefault="00BD6919"/>
    <w:p w:rsidR="00BD6919" w:rsidRDefault="00EA2F23">
      <w:r>
        <w:t xml:space="preserve">Section 11 - </w:t>
      </w:r>
      <w:r>
        <w:rPr>
          <w:b/>
        </w:rPr>
        <w:t>Executive and Other Committees</w:t>
      </w:r>
      <w:r>
        <w:t xml:space="preserve"> - The Board of Directors may appoint, from time to time, from its own number, standing or temporary committees consisting of no fewer than two (2) Directors. Such committees may be vested with such powers as the Board may determine by resolution passed by the majority of the full Board of Directors; provided, however, that no such committee shall have the authority of the Board of Directors in reference to:</w:t>
      </w:r>
    </w:p>
    <w:p w:rsidR="00BD6919" w:rsidRDefault="00EA2F23">
      <w:pPr>
        <w:numPr>
          <w:ilvl w:val="0"/>
          <w:numId w:val="2"/>
        </w:numPr>
      </w:pPr>
      <w:r>
        <w:t>Amending, altering, or repealing these Bylaws;</w:t>
      </w:r>
    </w:p>
    <w:p w:rsidR="00BD6919" w:rsidRDefault="00EA2F23">
      <w:pPr>
        <w:numPr>
          <w:ilvl w:val="0"/>
          <w:numId w:val="2"/>
        </w:numPr>
      </w:pPr>
      <w:r>
        <w:t>Electing, appointing, or removing any member of any such committee or any Director or Officer of the corporation;</w:t>
      </w:r>
    </w:p>
    <w:p w:rsidR="00BD6919" w:rsidRDefault="00EA2F23">
      <w:pPr>
        <w:numPr>
          <w:ilvl w:val="0"/>
          <w:numId w:val="2"/>
        </w:numPr>
      </w:pPr>
      <w:r>
        <w:t>Amending the Articles of Incorporation;</w:t>
      </w:r>
    </w:p>
    <w:p w:rsidR="00BD6919" w:rsidRDefault="00EA2F23">
      <w:pPr>
        <w:numPr>
          <w:ilvl w:val="0"/>
          <w:numId w:val="2"/>
        </w:numPr>
      </w:pPr>
      <w:r>
        <w:t>Adopting a plan of merger or consolidation with another corporation;</w:t>
      </w:r>
    </w:p>
    <w:p w:rsidR="00BD6919" w:rsidRDefault="00EA2F23">
      <w:pPr>
        <w:numPr>
          <w:ilvl w:val="0"/>
          <w:numId w:val="2"/>
        </w:numPr>
      </w:pPr>
      <w:r>
        <w:t>Authorizing the sale, lease, exchange, or mortgage of all or substantially all of the property and assets of the corporation;</w:t>
      </w:r>
    </w:p>
    <w:p w:rsidR="00BD6919" w:rsidRDefault="00EA2F23">
      <w:pPr>
        <w:numPr>
          <w:ilvl w:val="0"/>
          <w:numId w:val="2"/>
        </w:numPr>
      </w:pPr>
      <w:r>
        <w:t>Authorizing the voluntary dissolution of the corporation or revoking proceedings for that purpose; or</w:t>
      </w:r>
    </w:p>
    <w:p w:rsidR="00BD6919" w:rsidRDefault="00EA2F23">
      <w:pPr>
        <w:numPr>
          <w:ilvl w:val="0"/>
          <w:numId w:val="2"/>
        </w:numPr>
      </w:pPr>
      <w:r>
        <w:t>Amending, altering, or repealing any resolution of the Board of Directors which by its terms provides that it shall not be amended, altered, or repealed by such committee.</w:t>
      </w:r>
    </w:p>
    <w:p w:rsidR="00BD6919" w:rsidRDefault="00EA2F23">
      <w:r>
        <w:t>All committees so appointed shall keep regular minutes of the transaction of their meetings and shall cause them to be recorded in books kept for that purpose in the office of the corporation. The designation of any such committee and the delegation of authority thereto shall not relieve the Board of Directors, or any member thereof, of any responsibility imposed by law.</w:t>
      </w:r>
    </w:p>
    <w:p w:rsidR="00BD6919" w:rsidRDefault="00BD6919"/>
    <w:p w:rsidR="00BD6919" w:rsidRDefault="00EA2F23">
      <w:r>
        <w:t xml:space="preserve">Section 12 - </w:t>
      </w:r>
      <w:r>
        <w:rPr>
          <w:b/>
        </w:rPr>
        <w:t>Remuneration</w:t>
      </w:r>
      <w:r>
        <w:t xml:space="preserve"> - The compensation of the Directors shall be fixed from time to time by resolution of the Board of Directors.</w:t>
      </w:r>
    </w:p>
    <w:p w:rsidR="00BD6919" w:rsidRDefault="00BD6919"/>
    <w:p w:rsidR="00BD6919" w:rsidRDefault="00EA2F23">
      <w:pPr>
        <w:jc w:val="center"/>
        <w:rPr>
          <w:b/>
        </w:rPr>
      </w:pPr>
      <w:r>
        <w:rPr>
          <w:b/>
        </w:rPr>
        <w:t>Article IV</w:t>
      </w:r>
    </w:p>
    <w:p w:rsidR="00BD6919" w:rsidRDefault="00EA2F23">
      <w:pPr>
        <w:jc w:val="center"/>
        <w:rPr>
          <w:b/>
          <w:u w:val="single"/>
        </w:rPr>
      </w:pPr>
      <w:r>
        <w:rPr>
          <w:b/>
          <w:u w:val="single"/>
        </w:rPr>
        <w:t>OFFICERS</w:t>
      </w:r>
    </w:p>
    <w:p w:rsidR="00BD6919" w:rsidRDefault="00BD6919"/>
    <w:p w:rsidR="00BD6919" w:rsidRDefault="00EA2F23">
      <w:r>
        <w:t xml:space="preserve">Section 1 - </w:t>
      </w:r>
      <w:r>
        <w:rPr>
          <w:b/>
        </w:rPr>
        <w:t>Designations</w:t>
      </w:r>
      <w:r>
        <w:t xml:space="preserve"> - The officers of this corporation shall be a President, Vice President, Secretary, and a Treasurer. The positions of Secretary and Treasurer may be held by the same person.</w:t>
      </w:r>
    </w:p>
    <w:p w:rsidR="00BD6919" w:rsidRDefault="00BD6919"/>
    <w:p w:rsidR="00BD6919" w:rsidRDefault="00EA2F23">
      <w:r>
        <w:t xml:space="preserve">Section 2 - </w:t>
      </w:r>
      <w:r>
        <w:rPr>
          <w:b/>
        </w:rPr>
        <w:t>Qualifications</w:t>
      </w:r>
      <w:r>
        <w:t xml:space="preserve"> - The President and the Vice President shall be elected from among those members who have served not less than one full three-year term on the Board of Directors. The Secretary and the Treasurer shall be appointed by the Board from the Board of Directors.</w:t>
      </w:r>
      <w:r w:rsidR="00F752E9">
        <w:t xml:space="preserve">  </w:t>
      </w:r>
      <w:r w:rsidR="00636135">
        <w:t>Eligibility to serve as an Officer of the corporation requires that the candidate be a member of record in good standing at the time of the appointment and that the candidate reside for not less than one (1) year in the service area of the company. The designee of any corporation, partnership, public entity or business venture is not eligible to be elected as an Officer. No employee of the company, nor any family member of an employee, nor any non-member, shall be eligible for election.</w:t>
      </w:r>
    </w:p>
    <w:p w:rsidR="00BD6919" w:rsidRDefault="00BD6919"/>
    <w:p w:rsidR="00BD6919" w:rsidRDefault="00EA2F23">
      <w:r>
        <w:t xml:space="preserve">Section 3 - </w:t>
      </w:r>
      <w:r>
        <w:rPr>
          <w:b/>
        </w:rPr>
        <w:t>Election of Officers</w:t>
      </w:r>
      <w:r>
        <w:t xml:space="preserve"> - The President and Vice-President shall be elected for two (2) year terms</w:t>
      </w:r>
      <w:r w:rsidR="00F752E9">
        <w:t xml:space="preserve"> except as hereinafter provided</w:t>
      </w:r>
      <w:r>
        <w:t xml:space="preserve">. The terms for the office of President shall expire on even numbered years. The term of Vice-President shall expire on odd numbered years. </w:t>
      </w:r>
      <w:r w:rsidR="00F752E9">
        <w:t xml:space="preserve">Voting for Officers shall be by secret ballot which shall be mailed to the membership at least twenty-one (21) days before the Annual Meeting.  </w:t>
      </w:r>
      <w:r>
        <w:t xml:space="preserve">The President and the Vice-President shall be elected by plurality of the secret </w:t>
      </w:r>
      <w:r w:rsidR="009F2505">
        <w:t xml:space="preserve">ballot </w:t>
      </w:r>
      <w:r>
        <w:t>vote of the membership</w:t>
      </w:r>
      <w:r w:rsidR="009F2505">
        <w:t xml:space="preserve"> where more than two (2) candidates are running for President or Vice President</w:t>
      </w:r>
      <w:r>
        <w:t xml:space="preserve">. </w:t>
      </w:r>
      <w:r w:rsidR="00F752E9">
        <w:t xml:space="preserve"> Ballots may be cast and mailed or delivered to </w:t>
      </w:r>
      <w:r>
        <w:t xml:space="preserve">the office of the corporation no later than the call to order by the President at the Annual Meeting of the Fruitland Mutual Water Company. </w:t>
      </w:r>
      <w:r w:rsidR="009F2505">
        <w:t xml:space="preserve">In case of a tie vote, the winner shall be determined by lot.  </w:t>
      </w:r>
      <w:r>
        <w:t>The Board of Directors shall at their first meeting following the annual meeting appoint a Secretary and a Treasurer on the basis of qualifications.</w:t>
      </w:r>
      <w:r w:rsidR="00636135">
        <w:t xml:space="preserve">  The Secretary and Treasurer positions are not Officers; only the President and Vice President are Officers.</w:t>
      </w:r>
    </w:p>
    <w:p w:rsidR="00BD6919" w:rsidRDefault="00BD6919"/>
    <w:p w:rsidR="00BD6919" w:rsidRDefault="00EA2F23">
      <w:r>
        <w:t xml:space="preserve">Section 4 - </w:t>
      </w:r>
      <w:r>
        <w:rPr>
          <w:b/>
        </w:rPr>
        <w:t>Powers</w:t>
      </w:r>
      <w:r>
        <w:t xml:space="preserve"> - The Officers of this corporation shall have such powers as are usually and customarily performed by the Officers of a corporation. No person shall be elected, appointed, or hired to hold more than one office or position within the company at any one time, with the exception of the positions of Secretary and Treasurer, which may be held by one (1) person. </w:t>
      </w:r>
    </w:p>
    <w:p w:rsidR="00BD6919" w:rsidRDefault="00BD6919"/>
    <w:p w:rsidR="00BD6919" w:rsidRDefault="00EA2F23">
      <w:r>
        <w:t xml:space="preserve">Section 5 - </w:t>
      </w:r>
      <w:r>
        <w:rPr>
          <w:b/>
        </w:rPr>
        <w:t>Duties - President &amp; Vice President</w:t>
      </w:r>
      <w:r>
        <w:t xml:space="preserve"> - The President shall preside over all meetings of the corporation and Board of Directors</w:t>
      </w:r>
      <w:r>
        <w:rPr>
          <w:i/>
        </w:rPr>
        <w:t>.</w:t>
      </w:r>
      <w:r>
        <w:t xml:space="preserve"> The President shall cast a vote at meetings of the Board of Directors only in the event of a tie vote. The Vice-President shall perform the duties of the President in the absence of the President. Except when performing the duties of the President, the Vice-President shall be a voting member of the Board of Directors</w:t>
      </w:r>
      <w:r>
        <w:rPr>
          <w:i/>
        </w:rPr>
        <w:t xml:space="preserve">. </w:t>
      </w:r>
      <w:r>
        <w:t xml:space="preserve">When performing the duties of the President, the power to vote of the Vice-President shall be limited as in the case of the President. The President, Vice-President, Secretary and/or Treasurer shall execute all instruments of conveyances, contracts, certificates of membership and such other instruments as are directed by the Board of Directors. </w:t>
      </w:r>
    </w:p>
    <w:p w:rsidR="00BD6919" w:rsidRDefault="00BD6919"/>
    <w:p w:rsidR="00BD6919" w:rsidRDefault="00EA2F23">
      <w:r>
        <w:t xml:space="preserve">Section 6 - </w:t>
      </w:r>
      <w:r>
        <w:rPr>
          <w:b/>
        </w:rPr>
        <w:t>Duties - Secretary -</w:t>
      </w:r>
      <w:r>
        <w:t xml:space="preserve"> The Secretary shall keep the records of the proceedings of the annual meeting and of the meetings of the Board of Directors</w:t>
      </w:r>
      <w:r>
        <w:rPr>
          <w:i/>
        </w:rPr>
        <w:t>.</w:t>
      </w:r>
      <w:r>
        <w:t xml:space="preserve"> The Secretary shall be responsible for the issuance of notices for all meetings, shall be responsible for keeping the minutes of all meetings, shall have charge of the seal and corporate books, and shall make such reports and perform such other duties as are incident to the office, or are properly required of the Secretary by the Board of Directors. The Secretary may designate an assistant, who, if so designated shall perform the assigned tasks or all of the duties of the Secretary and at other times may perform such duties as are directed by the President or the Board of Directors. </w:t>
      </w:r>
    </w:p>
    <w:p w:rsidR="00BD6919" w:rsidRDefault="00BD6919"/>
    <w:p w:rsidR="00BD6919" w:rsidRDefault="00EA2F23">
      <w:pPr>
        <w:ind w:left="720" w:hanging="720"/>
      </w:pPr>
      <w:r>
        <w:t xml:space="preserve">Section 7 - </w:t>
      </w:r>
      <w:r>
        <w:rPr>
          <w:b/>
        </w:rPr>
        <w:t>Duties - Treasurer</w:t>
      </w:r>
      <w:r>
        <w:t xml:space="preserve"> - The treasurer shall regulate the custody of all monies and</w:t>
      </w:r>
    </w:p>
    <w:p w:rsidR="00BD6919" w:rsidRDefault="00EA2F23">
      <w:pPr>
        <w:ind w:left="720" w:hanging="720"/>
      </w:pPr>
      <w:r>
        <w:t xml:space="preserve">securities of the corporation and shall regulate regular books of accounts. The Treasurer shall </w:t>
      </w:r>
    </w:p>
    <w:p w:rsidR="00BD6919" w:rsidRDefault="00EA2F23">
      <w:pPr>
        <w:ind w:left="720" w:hanging="720"/>
      </w:pPr>
      <w:r>
        <w:t xml:space="preserve">disburse the funds of the corporation in payment of the just demands against the corporation or </w:t>
      </w:r>
    </w:p>
    <w:p w:rsidR="00BD6919" w:rsidRDefault="00EA2F23">
      <w:pPr>
        <w:ind w:left="720" w:hanging="720"/>
      </w:pPr>
      <w:r>
        <w:t xml:space="preserve">as may be ordered by the Board of Directors (taking proper vouchers for such disbursements) </w:t>
      </w:r>
    </w:p>
    <w:p w:rsidR="00BD6919" w:rsidRDefault="00EA2F23">
      <w:pPr>
        <w:ind w:left="720" w:hanging="720"/>
      </w:pPr>
      <w:r>
        <w:t xml:space="preserve">and shall render to the Board of Directors from time to time, as may be required, an account of </w:t>
      </w:r>
    </w:p>
    <w:p w:rsidR="00BD6919" w:rsidRDefault="00EA2F23">
      <w:pPr>
        <w:ind w:left="720" w:hanging="720"/>
      </w:pPr>
      <w:r>
        <w:t xml:space="preserve">all transactions undertaken as Treasurer and of the financial condition of the corporation. The </w:t>
      </w:r>
    </w:p>
    <w:p w:rsidR="00BD6919" w:rsidRDefault="00EA2F23">
      <w:pPr>
        <w:ind w:left="720" w:hanging="720"/>
      </w:pPr>
      <w:r>
        <w:t xml:space="preserve">Treasurer shall perform such other duties as are incident to the office or are properly required by </w:t>
      </w:r>
    </w:p>
    <w:p w:rsidR="00BD6919" w:rsidRDefault="00EA2F23">
      <w:pPr>
        <w:ind w:left="720" w:hanging="720"/>
      </w:pPr>
      <w:r>
        <w:t xml:space="preserve">the Board of Directors. The Treasurer may designate an assistant, who, if so designated, shall </w:t>
      </w:r>
    </w:p>
    <w:p w:rsidR="00BD6919" w:rsidRDefault="00EA2F23">
      <w:pPr>
        <w:ind w:left="720" w:hanging="720"/>
      </w:pPr>
      <w:r>
        <w:t xml:space="preserve">perform assigned tasks or all of the duties of the Treasurer and at other times may perform such </w:t>
      </w:r>
    </w:p>
    <w:p w:rsidR="00BD6919" w:rsidRDefault="00EA2F23">
      <w:pPr>
        <w:ind w:left="720" w:hanging="720"/>
      </w:pPr>
      <w:r>
        <w:t xml:space="preserve">duties as are directed by the President or the Board of Directors. </w:t>
      </w:r>
    </w:p>
    <w:p w:rsidR="00BD6919" w:rsidRDefault="00BD6919"/>
    <w:p w:rsidR="00BD6919" w:rsidRDefault="00EA2F23">
      <w:r>
        <w:t xml:space="preserve">Section 8 - </w:t>
      </w:r>
      <w:r>
        <w:rPr>
          <w:b/>
        </w:rPr>
        <w:t>Vacancies</w:t>
      </w:r>
      <w:r>
        <w:t xml:space="preserve"> - If any Officer of the corporation is absent or unable to act and no other person is authorized to act in such officer's place by the provisions of these Bylaws, the Board of Directors may from time to time designate the powers or duties of such Officer to any other Officer or any other person it may select. In the event an Officer shall die or cease to be a member of the company, resign, become incapacitated, or fail to attend a minimum of three (3) unexcused regular monthly Board meetings in any one year, the other Directors may, at their discretion, appoint a successor Officer who shall serve until the next annual meeting, at which meeting a successor shall be elected to fill the unexpired term of the Officer originally elected.</w:t>
      </w:r>
    </w:p>
    <w:p w:rsidR="009A3890" w:rsidRDefault="009A3890"/>
    <w:p w:rsidR="00BD6919" w:rsidRDefault="00EA2F23">
      <w:r>
        <w:t xml:space="preserve">Section 9 - </w:t>
      </w:r>
      <w:r>
        <w:rPr>
          <w:b/>
        </w:rPr>
        <w:t>Removal of Officers</w:t>
      </w:r>
      <w:r>
        <w:t xml:space="preserve"> - In the event it shall become necessary to remove an Officer from office because of dereliction of duty, the procedure shall be as follows:</w:t>
      </w:r>
    </w:p>
    <w:p w:rsidR="00BD6919" w:rsidRDefault="00EA2F23">
      <w:pPr>
        <w:numPr>
          <w:ilvl w:val="0"/>
          <w:numId w:val="12"/>
        </w:numPr>
        <w:tabs>
          <w:tab w:val="clear" w:pos="1080"/>
          <w:tab w:val="num" w:pos="1440"/>
        </w:tabs>
        <w:ind w:left="1440" w:hanging="720"/>
      </w:pPr>
      <w:r>
        <w:t>Written petition from not less than twenty (20) members setting forth charges for removal must be served upon the Board of Directors at least thirty (30) days prior to the date of the special meeting called to hear such petition.</w:t>
      </w:r>
    </w:p>
    <w:p w:rsidR="00BD6919" w:rsidRDefault="00EA2F23">
      <w:pPr>
        <w:numPr>
          <w:ilvl w:val="0"/>
          <w:numId w:val="12"/>
        </w:numPr>
        <w:tabs>
          <w:tab w:val="clear" w:pos="1080"/>
          <w:tab w:val="num" w:pos="1440"/>
        </w:tabs>
        <w:ind w:left="1440" w:hanging="720"/>
      </w:pPr>
      <w:r>
        <w:t>Notice of request for removal must be included on written notice of the meeting sent to all members and shall include the charges for removal.</w:t>
      </w:r>
    </w:p>
    <w:p w:rsidR="00BD6919" w:rsidRDefault="00EA2F23">
      <w:pPr>
        <w:numPr>
          <w:ilvl w:val="0"/>
          <w:numId w:val="12"/>
        </w:numPr>
        <w:tabs>
          <w:tab w:val="clear" w:pos="1080"/>
          <w:tab w:val="num" w:pos="1440"/>
        </w:tabs>
        <w:ind w:left="1440" w:hanging="720"/>
      </w:pPr>
      <w:r>
        <w:t>A fifty-one percent (51%) vote of the total membership voting shall be required to remove an officer from office.</w:t>
      </w:r>
    </w:p>
    <w:p w:rsidR="00BD6919" w:rsidRDefault="00EA2F23">
      <w:pPr>
        <w:numPr>
          <w:ilvl w:val="0"/>
          <w:numId w:val="12"/>
        </w:numPr>
        <w:tabs>
          <w:tab w:val="clear" w:pos="1080"/>
          <w:tab w:val="num" w:pos="1440"/>
        </w:tabs>
        <w:ind w:left="1440" w:hanging="720"/>
      </w:pPr>
      <w:r>
        <w:t>Balloting on the removal of an officer may be done by mail ballot as described in Section 3 of this Article, and all quorum requirements must be met.</w:t>
      </w:r>
    </w:p>
    <w:p w:rsidR="009F2505" w:rsidRDefault="009F2505">
      <w:pPr>
        <w:numPr>
          <w:ilvl w:val="0"/>
          <w:numId w:val="12"/>
        </w:numPr>
        <w:tabs>
          <w:tab w:val="clear" w:pos="1080"/>
          <w:tab w:val="num" w:pos="1440"/>
        </w:tabs>
        <w:ind w:left="1440" w:hanging="720"/>
      </w:pPr>
      <w:r>
        <w:t>An Officer shall be appointed from the current Board by a majority vote of the Board of Directors.</w:t>
      </w:r>
    </w:p>
    <w:p w:rsidR="00BD6919" w:rsidRDefault="00BD6919">
      <w:pPr>
        <w:ind w:left="720"/>
      </w:pPr>
    </w:p>
    <w:p w:rsidR="00BD6919" w:rsidRDefault="00BD6919">
      <w:pPr>
        <w:ind w:left="720"/>
      </w:pPr>
    </w:p>
    <w:p w:rsidR="00BD6919" w:rsidRDefault="00BD6919">
      <w:pPr>
        <w:ind w:left="720"/>
      </w:pPr>
    </w:p>
    <w:p w:rsidR="00BD6919" w:rsidRDefault="00EA2F23">
      <w:pPr>
        <w:jc w:val="center"/>
        <w:rPr>
          <w:b/>
        </w:rPr>
      </w:pPr>
      <w:r>
        <w:rPr>
          <w:b/>
        </w:rPr>
        <w:t>Article V</w:t>
      </w:r>
    </w:p>
    <w:p w:rsidR="00BD6919" w:rsidRDefault="00EA2F23">
      <w:pPr>
        <w:jc w:val="center"/>
        <w:rPr>
          <w:b/>
          <w:u w:val="single"/>
        </w:rPr>
      </w:pPr>
      <w:r>
        <w:rPr>
          <w:b/>
          <w:u w:val="single"/>
        </w:rPr>
        <w:t>NOMINATING COMMITTEE FOR OFFICERS AND DIRECTORS</w:t>
      </w:r>
    </w:p>
    <w:p w:rsidR="00BD6919" w:rsidRDefault="00BD6919">
      <w:pPr>
        <w:jc w:val="center"/>
      </w:pPr>
    </w:p>
    <w:p w:rsidR="00BD6919" w:rsidRDefault="00EA2F23">
      <w:r>
        <w:t>Section 1 - The President of the corporation shall appoint a Nominating Committee of three (3) from among the membership of the corporation whose duties shall be to insure that at least one candidate is nominated for each elected position. In addition, the Nominating Committee shall accept the nomination of any member</w:t>
      </w:r>
      <w:r>
        <w:rPr>
          <w:i/>
        </w:rPr>
        <w:t xml:space="preserve"> </w:t>
      </w:r>
      <w:r>
        <w:t>for any open position of Officer or Director which has been duly nominated by any two (2)</w:t>
      </w:r>
      <w:r>
        <w:rPr>
          <w:i/>
        </w:rPr>
        <w:t xml:space="preserve"> </w:t>
      </w:r>
      <w:r>
        <w:t>members other than themselves and properly presented to the offices of the Fruitland Mutual Water Company no later than 4:30 P.M., forty-five (45) days prior to the Annual Meeting. It shall be the duty of all duly nominated members to submit brief resumes which shall be used to inform the membership of the qualifications and/or interests of the nominees for the respective offices. Each nominee must be a member in good standing</w:t>
      </w:r>
      <w:r>
        <w:rPr>
          <w:i/>
        </w:rPr>
        <w:t xml:space="preserve"> </w:t>
      </w:r>
      <w:r>
        <w:t>of the Fruitland Mutual Water Company.</w:t>
      </w:r>
    </w:p>
    <w:p w:rsidR="00BD6919" w:rsidRDefault="00BD6919"/>
    <w:p w:rsidR="00BD6919" w:rsidRDefault="00EA2F23">
      <w:r>
        <w:t>Section 2</w:t>
      </w:r>
      <w:r>
        <w:rPr>
          <w:i/>
        </w:rPr>
        <w:t xml:space="preserve"> - </w:t>
      </w:r>
      <w:r>
        <w:t xml:space="preserve">It shall be the duty of </w:t>
      </w:r>
      <w:r w:rsidR="00C009A4">
        <w:t xml:space="preserve">a representative of </w:t>
      </w:r>
      <w:r>
        <w:t>the nominating committee</w:t>
      </w:r>
      <w:r w:rsidR="00C009A4">
        <w:t>,</w:t>
      </w:r>
      <w:r>
        <w:t xml:space="preserve"> plus the independent auditor of the corporation</w:t>
      </w:r>
      <w:r w:rsidR="00C009A4">
        <w:t xml:space="preserve"> and any designated staff of the Fruitland Mutual Water Company</w:t>
      </w:r>
      <w:r>
        <w:t xml:space="preserve"> to tabulate the ballots and report the results to the President at the Annual Meeting. In the event of a tie, the tie shall be decided by lot.  Secret ballots will be received no later than the call to order by the President at the Annual Meeting. </w:t>
      </w:r>
    </w:p>
    <w:p w:rsidR="00BD6919" w:rsidRDefault="00BD6919"/>
    <w:p w:rsidR="00BD6919" w:rsidRDefault="00BD6919"/>
    <w:p w:rsidR="00BD6919" w:rsidRDefault="00BD6919"/>
    <w:p w:rsidR="00BD6919" w:rsidRDefault="00BD6919"/>
    <w:p w:rsidR="00BD6919" w:rsidRDefault="00EA2F23">
      <w:pPr>
        <w:jc w:val="center"/>
        <w:rPr>
          <w:b/>
        </w:rPr>
      </w:pPr>
      <w:r>
        <w:rPr>
          <w:b/>
        </w:rPr>
        <w:t>Article VI</w:t>
      </w:r>
    </w:p>
    <w:p w:rsidR="00BD6919" w:rsidRDefault="00EA2F23">
      <w:pPr>
        <w:jc w:val="center"/>
        <w:rPr>
          <w:b/>
          <w:u w:val="single"/>
        </w:rPr>
      </w:pPr>
      <w:r>
        <w:rPr>
          <w:b/>
          <w:u w:val="single"/>
        </w:rPr>
        <w:t>MANAGEMENT</w:t>
      </w:r>
    </w:p>
    <w:p w:rsidR="00BD6919" w:rsidRDefault="00BD6919">
      <w:pPr>
        <w:jc w:val="center"/>
      </w:pPr>
    </w:p>
    <w:p w:rsidR="00BD6919" w:rsidRDefault="00EA2F23">
      <w:r>
        <w:t>Section 1 - The General Manager</w:t>
      </w:r>
      <w:r w:rsidR="00E12167">
        <w:t xml:space="preserve"> </w:t>
      </w:r>
      <w:r>
        <w:t xml:space="preserve">shall be </w:t>
      </w:r>
      <w:r w:rsidR="00636135">
        <w:t xml:space="preserve">a </w:t>
      </w:r>
      <w:r>
        <w:t xml:space="preserve">salaried employee of the Corporation hired by the Board of Directors. The General Manager is responsible directly to the Board of Directors. The Office </w:t>
      </w:r>
      <w:r w:rsidR="00636135">
        <w:t xml:space="preserve">Supervisor </w:t>
      </w:r>
      <w:r>
        <w:t xml:space="preserve">and the Field </w:t>
      </w:r>
      <w:r w:rsidR="00636135">
        <w:t xml:space="preserve">Supervisor </w:t>
      </w:r>
      <w:r>
        <w:t xml:space="preserve">report directly to the General Manager. </w:t>
      </w:r>
    </w:p>
    <w:p w:rsidR="00BD6919" w:rsidRDefault="00BD6919"/>
    <w:p w:rsidR="00BD6919" w:rsidRDefault="00EA2F23">
      <w:r>
        <w:t>Section 2 - The President, Vice President, Secretary, Treasurer, and any other Officers, Directors or employees of the Company who handle funds of the Company shall be bonded or insured to the Company by good and sufficient bond or security in such amount as the Directors shall deem adequate. The premium or premiums on such bonds or security shall be paid by the Company.</w:t>
      </w:r>
    </w:p>
    <w:p w:rsidR="00BD6919" w:rsidRDefault="00BD6919"/>
    <w:p w:rsidR="00BD6919" w:rsidRDefault="00EA2F23">
      <w:r>
        <w:t>Section 3 - No loans shall be made by the corporation to any Officer, Director, or employee.</w:t>
      </w:r>
    </w:p>
    <w:p w:rsidR="00BD6919" w:rsidRDefault="00BD6919"/>
    <w:p w:rsidR="00BD6919" w:rsidRDefault="00BD6919"/>
    <w:p w:rsidR="00BD6919" w:rsidRDefault="00BD6919"/>
    <w:p w:rsidR="00BD6919" w:rsidRDefault="00EA2F23">
      <w:pPr>
        <w:jc w:val="center"/>
        <w:rPr>
          <w:b/>
        </w:rPr>
      </w:pPr>
      <w:r>
        <w:rPr>
          <w:b/>
        </w:rPr>
        <w:t>Article VII</w:t>
      </w:r>
    </w:p>
    <w:p w:rsidR="00BD6919" w:rsidRDefault="00EA2F23">
      <w:pPr>
        <w:jc w:val="center"/>
      </w:pPr>
      <w:r>
        <w:rPr>
          <w:b/>
          <w:u w:val="single"/>
        </w:rPr>
        <w:t>AUDITOR</w:t>
      </w:r>
    </w:p>
    <w:p w:rsidR="00BD6919" w:rsidRDefault="00BD6919"/>
    <w:p w:rsidR="00BD6919" w:rsidRDefault="00EA2F23">
      <w:r>
        <w:t>Section 1 - The Board of Directors shall appoint a certified public accountant to audit the books of the Company at the end of each year.</w:t>
      </w:r>
    </w:p>
    <w:p w:rsidR="00BD6919" w:rsidRDefault="00BD6919"/>
    <w:p w:rsidR="00BD6919" w:rsidRDefault="00EA2F23">
      <w:r>
        <w:t>Section 2 - The auditor shall report his findings in writing to the Board of Directors who shall submit the report to the Corporation at each annual meeting.</w:t>
      </w:r>
    </w:p>
    <w:p w:rsidR="00BD6919" w:rsidRDefault="00BD6919"/>
    <w:p w:rsidR="00BD6919" w:rsidRDefault="00BD6919"/>
    <w:p w:rsidR="00BD6919" w:rsidRDefault="00BD6919"/>
    <w:p w:rsidR="00BD6919" w:rsidRDefault="00EA2F23">
      <w:pPr>
        <w:jc w:val="center"/>
        <w:rPr>
          <w:b/>
        </w:rPr>
      </w:pPr>
      <w:r>
        <w:rPr>
          <w:b/>
        </w:rPr>
        <w:t>Article VIII</w:t>
      </w:r>
    </w:p>
    <w:p w:rsidR="00BD6919" w:rsidRDefault="00EA2F23">
      <w:pPr>
        <w:jc w:val="center"/>
        <w:rPr>
          <w:b/>
          <w:u w:val="single"/>
        </w:rPr>
      </w:pPr>
      <w:r>
        <w:rPr>
          <w:b/>
          <w:u w:val="single"/>
        </w:rPr>
        <w:t>MEMBERSHIPS</w:t>
      </w:r>
    </w:p>
    <w:p w:rsidR="00BD6919" w:rsidRDefault="00BD6919">
      <w:pPr>
        <w:jc w:val="center"/>
      </w:pPr>
    </w:p>
    <w:p w:rsidR="00BD6919" w:rsidRDefault="00EA2F23">
      <w:r>
        <w:t xml:space="preserve">Section 1 - </w:t>
      </w:r>
      <w:r>
        <w:rPr>
          <w:b/>
        </w:rPr>
        <w:t>Acquisition of Membership</w:t>
      </w:r>
      <w:r>
        <w:t xml:space="preserve"> - Memberships may be acquired in the following manner:</w:t>
      </w:r>
    </w:p>
    <w:p w:rsidR="00BD6919" w:rsidRDefault="00FC3F78">
      <w:pPr>
        <w:numPr>
          <w:ilvl w:val="0"/>
          <w:numId w:val="13"/>
        </w:numPr>
        <w:tabs>
          <w:tab w:val="clear" w:pos="1080"/>
          <w:tab w:val="num" w:pos="1440"/>
        </w:tabs>
      </w:pPr>
      <w:r>
        <w:t xml:space="preserve">      </w:t>
      </w:r>
      <w:r w:rsidR="00EA2F23">
        <w:t>The applicant must apply to the company for membership;</w:t>
      </w:r>
    </w:p>
    <w:p w:rsidR="00BD6919" w:rsidRDefault="00EA2F23">
      <w:pPr>
        <w:numPr>
          <w:ilvl w:val="0"/>
          <w:numId w:val="13"/>
        </w:numPr>
        <w:tabs>
          <w:tab w:val="clear" w:pos="1080"/>
          <w:tab w:val="num" w:pos="1440"/>
        </w:tabs>
        <w:ind w:left="1440" w:hanging="720"/>
      </w:pPr>
      <w:r>
        <w:t>The applicant must meet the qualifications set forth in the Articles of Incorporation including the ownership of real property in the company's service area;</w:t>
      </w:r>
    </w:p>
    <w:p w:rsidR="00BD6919" w:rsidRDefault="00EA2F23">
      <w:pPr>
        <w:numPr>
          <w:ilvl w:val="0"/>
          <w:numId w:val="13"/>
        </w:numPr>
        <w:tabs>
          <w:tab w:val="clear" w:pos="1080"/>
          <w:tab w:val="num" w:pos="1440"/>
        </w:tabs>
        <w:ind w:left="1440" w:hanging="720"/>
      </w:pPr>
      <w:r>
        <w:t>The applicant must pay the membership and other fees established by the Board of Directors from time to time or set forth in these Bylaws;</w:t>
      </w:r>
    </w:p>
    <w:p w:rsidR="00BD6919" w:rsidRDefault="00EA2F23">
      <w:pPr>
        <w:numPr>
          <w:ilvl w:val="0"/>
          <w:numId w:val="13"/>
        </w:numPr>
        <w:tabs>
          <w:tab w:val="clear" w:pos="1080"/>
          <w:tab w:val="left" w:pos="1440"/>
        </w:tabs>
        <w:ind w:left="1440" w:hanging="720"/>
      </w:pPr>
      <w:r>
        <w:t xml:space="preserve">Each membership shall attach to and run with the </w:t>
      </w:r>
      <w:r w:rsidR="00636135">
        <w:t xml:space="preserve">property </w:t>
      </w:r>
      <w:r>
        <w:t>being served, and no member whose real property is sold shall receive any refund on membership fees; and</w:t>
      </w:r>
    </w:p>
    <w:p w:rsidR="00BD6919" w:rsidRDefault="00EA2F23" w:rsidP="007739A4">
      <w:pPr>
        <w:numPr>
          <w:ilvl w:val="0"/>
          <w:numId w:val="13"/>
        </w:numPr>
        <w:tabs>
          <w:tab w:val="clear" w:pos="1080"/>
          <w:tab w:val="num" w:pos="1440"/>
        </w:tabs>
      </w:pPr>
      <w:r>
        <w:t>The applicant must receive approval of the company's Board of Directors.</w:t>
      </w:r>
    </w:p>
    <w:p w:rsidR="00BD6919" w:rsidRDefault="00BD6919"/>
    <w:p w:rsidR="00BD6919" w:rsidRDefault="00EA2F23">
      <w:r>
        <w:t xml:space="preserve">Section 2 - </w:t>
      </w:r>
      <w:r>
        <w:rPr>
          <w:b/>
        </w:rPr>
        <w:t>Restrictions on Membership and Water Use</w:t>
      </w:r>
      <w:r>
        <w:t xml:space="preserve"> - The Board of Directors shall have the authority to refuse for membership any application where the company would have inadequate water or other resources to properly serve such membership. The Board of Directors shall also have the authority to limit the water use of any type of users so that there will be water available for the total service area of the company and shall have the further authority to decline for membership new users of water.</w:t>
      </w:r>
    </w:p>
    <w:p w:rsidR="00BD6919" w:rsidRDefault="00BD6919">
      <w:pPr>
        <w:ind w:left="720"/>
      </w:pPr>
    </w:p>
    <w:p w:rsidR="00BD6919" w:rsidRDefault="00EA2F23">
      <w:r>
        <w:t xml:space="preserve">Section 3 - </w:t>
      </w:r>
      <w:r>
        <w:rPr>
          <w:b/>
        </w:rPr>
        <w:t>Single &amp; Multiple Memberships</w:t>
      </w:r>
      <w:r>
        <w:t xml:space="preserve"> - There must be a membership for each parcel of real property being served. Owners or purchasers of more than one parcel of real property must have a membership for each parcel to which water service is desired.</w:t>
      </w:r>
    </w:p>
    <w:p w:rsidR="00587F82" w:rsidRDefault="00587F82"/>
    <w:p w:rsidR="00587F82" w:rsidRDefault="00587F82">
      <w:r>
        <w:t xml:space="preserve">Section 4 – </w:t>
      </w:r>
      <w:r w:rsidRPr="00DE19A7">
        <w:rPr>
          <w:b/>
        </w:rPr>
        <w:t>Dwelling Units</w:t>
      </w:r>
      <w:r>
        <w:t xml:space="preserve"> –</w:t>
      </w:r>
      <w:r w:rsidR="00F579FB">
        <w:t xml:space="preserve"> </w:t>
      </w:r>
      <w:r>
        <w:t xml:space="preserve">A </w:t>
      </w:r>
      <w:r w:rsidR="00F579FB">
        <w:t>dwelling unit is a structure or a part of a structure that provides</w:t>
      </w:r>
      <w:r>
        <w:t xml:space="preserve"> complete independent living facilities for one or more persons, including permanent provisions for living, sleeping, eating, cooking and</w:t>
      </w:r>
      <w:r w:rsidR="0095097D">
        <w:t xml:space="preserve"> sanitation</w:t>
      </w:r>
      <w:r w:rsidR="00F579FB">
        <w:t>.</w:t>
      </w:r>
    </w:p>
    <w:p w:rsidR="009F2505" w:rsidRDefault="009F2505"/>
    <w:p w:rsidR="00BD6919" w:rsidRDefault="00EA2F23">
      <w:r>
        <w:t xml:space="preserve">Section </w:t>
      </w:r>
      <w:r w:rsidR="00F579FB">
        <w:t>5</w:t>
      </w:r>
      <w:r>
        <w:t xml:space="preserve"> - </w:t>
      </w:r>
      <w:r>
        <w:rPr>
          <w:b/>
        </w:rPr>
        <w:t>Multiple Residences and Multiple Ownership</w:t>
      </w:r>
      <w:r>
        <w:t xml:space="preserve"> - Whenever more than one (1) </w:t>
      </w:r>
      <w:r w:rsidR="00213566">
        <w:t xml:space="preserve">dwelling </w:t>
      </w:r>
      <w:r>
        <w:t xml:space="preserve">unit shall be constructed on one parcel of real property, only one membership shall be required to serve all such units, but additional charges will be imposed for service in addition to one (1). </w:t>
      </w:r>
    </w:p>
    <w:p w:rsidR="00BD6919" w:rsidRDefault="00BD6919">
      <w:pPr>
        <w:rPr>
          <w:strike/>
        </w:rPr>
      </w:pPr>
    </w:p>
    <w:p w:rsidR="00BD6919" w:rsidRDefault="00BD6919"/>
    <w:p w:rsidR="00BD6919" w:rsidRDefault="00EA2F23">
      <w:r>
        <w:t>Section</w:t>
      </w:r>
      <w:r w:rsidR="00094A8C">
        <w:t xml:space="preserve"> 6</w:t>
      </w:r>
      <w:r>
        <w:t xml:space="preserve"> - </w:t>
      </w:r>
      <w:r>
        <w:rPr>
          <w:b/>
        </w:rPr>
        <w:t>Continuance of Service</w:t>
      </w:r>
      <w:r>
        <w:t xml:space="preserve"> - Once a membership has been purchased, it shall remain with the property. If the property is divided, the membership shall remain with that portion of the property originally utilizing the service. If water service is abandoned, the cost of reestablishing water service shall be borne by the member. No membership will be repurchased by the company.</w:t>
      </w:r>
    </w:p>
    <w:p w:rsidR="00BD6919" w:rsidRDefault="00BD6919">
      <w:pPr>
        <w:ind w:left="720"/>
      </w:pPr>
    </w:p>
    <w:p w:rsidR="00BD6919" w:rsidRDefault="00BD6919">
      <w:pPr>
        <w:ind w:left="720"/>
      </w:pPr>
    </w:p>
    <w:p w:rsidR="00BD6919" w:rsidRDefault="00EA2F23">
      <w:pPr>
        <w:jc w:val="center"/>
        <w:rPr>
          <w:b/>
        </w:rPr>
      </w:pPr>
      <w:r>
        <w:rPr>
          <w:b/>
        </w:rPr>
        <w:t>Article IX</w:t>
      </w:r>
    </w:p>
    <w:p w:rsidR="00BD6919" w:rsidRDefault="00EA2F23">
      <w:pPr>
        <w:jc w:val="center"/>
      </w:pPr>
      <w:r>
        <w:rPr>
          <w:b/>
          <w:u w:val="single"/>
        </w:rPr>
        <w:t>FEES, CHARGES, and DUTIES OF MEMBERS</w:t>
      </w:r>
    </w:p>
    <w:p w:rsidR="00BD6919" w:rsidRDefault="00BD6919">
      <w:pPr>
        <w:ind w:left="720"/>
      </w:pPr>
    </w:p>
    <w:p w:rsidR="00BD6919" w:rsidRDefault="00EA2F23">
      <w:r>
        <w:t xml:space="preserve">Section 1- </w:t>
      </w:r>
      <w:r>
        <w:rPr>
          <w:b/>
        </w:rPr>
        <w:t>Policy</w:t>
      </w:r>
      <w:r>
        <w:t xml:space="preserve"> - The membership entitles the member to water service. The purchase of a membership shall be required for each parcel of property to receive water service. Only one membership shall be issued per legal parcel of real property, recognizing there may be more than one structure thereon, and the membership shall run with the land. The owner of the parcel is the member, and only one person may represent the membership. The member is responsible to comply with the current Articles, Bylaws, and Policies of the Fruitland Mutual Water Company. </w:t>
      </w:r>
    </w:p>
    <w:p w:rsidR="00BD6919" w:rsidRDefault="00BD6919"/>
    <w:p w:rsidR="00BD6919" w:rsidRDefault="00EA2F23">
      <w:r>
        <w:t xml:space="preserve">Section 2 - </w:t>
      </w:r>
      <w:r>
        <w:rPr>
          <w:b/>
        </w:rPr>
        <w:t>Membership</w:t>
      </w:r>
      <w:r>
        <w:t xml:space="preserve"> </w:t>
      </w:r>
      <w:r>
        <w:rPr>
          <w:b/>
        </w:rPr>
        <w:t>Fee</w:t>
      </w:r>
      <w:r>
        <w:t xml:space="preserve"> - Upon application, a membership may be purchased by any person who owns or is purchasing real property which may be served by the Fruitland Mutual Water Company. There shall be a basic </w:t>
      </w:r>
      <w:r w:rsidR="00636135">
        <w:t xml:space="preserve">membership </w:t>
      </w:r>
      <w:r>
        <w:t xml:space="preserve">fee set by the Board of Directors </w:t>
      </w:r>
      <w:r w:rsidR="00636135">
        <w:t xml:space="preserve">which includes </w:t>
      </w:r>
      <w:r>
        <w:t xml:space="preserve">the first two thousand (2000) square feet of enclosed or roofed area on the property. </w:t>
      </w:r>
    </w:p>
    <w:p w:rsidR="00BD6919" w:rsidRDefault="00BD6919"/>
    <w:p w:rsidR="0041350B" w:rsidRDefault="0041350B">
      <w:r>
        <w:t xml:space="preserve">Section 3 – </w:t>
      </w:r>
      <w:r w:rsidRPr="00DE19A7">
        <w:rPr>
          <w:b/>
        </w:rPr>
        <w:t>Additional Dwelling Unit (ADU)</w:t>
      </w:r>
      <w:r>
        <w:t xml:space="preserve"> </w:t>
      </w:r>
      <w:r w:rsidRPr="00DE19A7">
        <w:rPr>
          <w:b/>
        </w:rPr>
        <w:t>Fee</w:t>
      </w:r>
      <w:r>
        <w:t xml:space="preserve"> – Each dwelling unit in addition to one (1) on a parcel of real property shall be charged an amount equal to a membership fee which includes the first two thousand (2000) square feet of enclosed or roofed area on the property.</w:t>
      </w:r>
      <w:r w:rsidR="00557D7A">
        <w:t xml:space="preserve">  Any ADU which is converted to individual private ownership would be granted a membership.</w:t>
      </w:r>
    </w:p>
    <w:p w:rsidR="0041350B" w:rsidRDefault="0041350B"/>
    <w:p w:rsidR="00BD6919" w:rsidRDefault="00EA2F23">
      <w:r>
        <w:t xml:space="preserve">Section </w:t>
      </w:r>
      <w:r w:rsidR="00557D7A">
        <w:t>4</w:t>
      </w:r>
      <w:r>
        <w:t xml:space="preserve"> - </w:t>
      </w:r>
      <w:r>
        <w:rPr>
          <w:b/>
        </w:rPr>
        <w:t xml:space="preserve">Square Footage Fee - </w:t>
      </w:r>
      <w:r>
        <w:t>In addition to the Membership Fee</w:t>
      </w:r>
      <w:r w:rsidR="0041350B">
        <w:t xml:space="preserve"> or ADU Fee</w:t>
      </w:r>
      <w:r>
        <w:t>, there shall be an additional fee per square foot set by the Board of Directors for the square feet in excess of two thousand (2,000) square feet of all structures on the property, except any structure, or portion thereof, that is specifically exempted by a policy adopted by the Board of Directors. After issuance of a membership, if and when additional area of construction is added, an additional payment at the current square footage charge will be assessed. If and when assessable area is deleted, there shall be no refund. In multi-story buildings, each floor shall be a part of the total.</w:t>
      </w:r>
    </w:p>
    <w:p w:rsidR="00BD6919" w:rsidRDefault="00BD6919">
      <w:pPr>
        <w:ind w:left="720"/>
      </w:pPr>
    </w:p>
    <w:p w:rsidR="00BD6919" w:rsidRDefault="00EA2F23">
      <w:r>
        <w:t xml:space="preserve">Section </w:t>
      </w:r>
      <w:r w:rsidR="00557D7A">
        <w:t>5</w:t>
      </w:r>
      <w:r>
        <w:t xml:space="preserve"> - </w:t>
      </w:r>
      <w:r>
        <w:rPr>
          <w:b/>
        </w:rPr>
        <w:t>Users who have not paid Square-Footage Fees</w:t>
      </w:r>
      <w:r>
        <w:t xml:space="preserve"> - Whenever a member who has not paid the square footage fee in excess of the first two-thousand (2,000) square feet converts, renovates, enlarges, covers or encloses square footage of a building, the square footage fee will be imposed on the total assessable space not exempted by</w:t>
      </w:r>
      <w:r w:rsidR="009B4051">
        <w:t xml:space="preserve"> </w:t>
      </w:r>
      <w:r>
        <w:t xml:space="preserve">policy </w:t>
      </w:r>
      <w:r w:rsidR="00D03B63">
        <w:t xml:space="preserve">as </w:t>
      </w:r>
      <w:r>
        <w:t xml:space="preserve">adopted by the Board of Directors. </w:t>
      </w:r>
    </w:p>
    <w:p w:rsidR="00D03B63" w:rsidRDefault="00D03B63"/>
    <w:p w:rsidR="00BD6919" w:rsidRDefault="00EA2F23">
      <w:r>
        <w:t xml:space="preserve">Section </w:t>
      </w:r>
      <w:r w:rsidR="00557D7A">
        <w:t>6</w:t>
      </w:r>
      <w:r>
        <w:t xml:space="preserve"> - </w:t>
      </w:r>
      <w:r>
        <w:rPr>
          <w:b/>
        </w:rPr>
        <w:t>Consolidation of Properties</w:t>
      </w:r>
      <w:r>
        <w:t xml:space="preserve"> - Whenever two or more parcels of real property are combined for the purpose of development or the construction of a building or complex of buildings, the owner shall have, and be credited with one membership for each re-created parcel of real property, and the credit for the total square footage paid over 2000 square feet thereon. If the square footage credit exceeds the proposed new construction square footage charge, there shall be no refund for the excess.</w:t>
      </w:r>
    </w:p>
    <w:p w:rsidR="00BD6919" w:rsidRDefault="00BD6919"/>
    <w:p w:rsidR="00BD6919" w:rsidRDefault="00EA2F23">
      <w:r>
        <w:t xml:space="preserve">Section </w:t>
      </w:r>
      <w:r w:rsidR="00557D7A">
        <w:t>7</w:t>
      </w:r>
      <w:r>
        <w:t xml:space="preserve"> - </w:t>
      </w:r>
      <w:r>
        <w:rPr>
          <w:b/>
        </w:rPr>
        <w:t>Membership Refunds</w:t>
      </w:r>
      <w:r>
        <w:t>- There shall be no refunds made by the company on any membership fee paid.</w:t>
      </w:r>
    </w:p>
    <w:p w:rsidR="00BD6919" w:rsidRDefault="00BD6919"/>
    <w:p w:rsidR="00BD6919" w:rsidRDefault="00EA2F23">
      <w:r>
        <w:t xml:space="preserve">Section </w:t>
      </w:r>
      <w:r w:rsidR="00557D7A">
        <w:t>8</w:t>
      </w:r>
      <w:r>
        <w:t xml:space="preserve"> -</w:t>
      </w:r>
      <w:r>
        <w:rPr>
          <w:b/>
        </w:rPr>
        <w:t xml:space="preserve"> Increased Level of Service</w:t>
      </w:r>
      <w:r>
        <w:t xml:space="preserve"> - If as a result of any development or other construction the member desires the fire flow or other demand to be increased, he will be charged a fee for on-site and off-site improvements as set by the Board of Directors.</w:t>
      </w:r>
    </w:p>
    <w:p w:rsidR="00BD6919" w:rsidRDefault="00BD6919"/>
    <w:p w:rsidR="00BD6919" w:rsidRDefault="00EA2F23">
      <w:r>
        <w:t xml:space="preserve">Section </w:t>
      </w:r>
      <w:r w:rsidR="00557D7A">
        <w:t>9</w:t>
      </w:r>
      <w:r>
        <w:t xml:space="preserve"> - </w:t>
      </w:r>
      <w:r>
        <w:rPr>
          <w:b/>
        </w:rPr>
        <w:t>Additions to Membership Fees</w:t>
      </w:r>
      <w:r>
        <w:t xml:space="preserve"> - Whenever the membership fee is inadequate to recover the cost of the system improvements and enhancements needed to serve the membership, there shall be added an additional fee sufficient to defray the costs in excess of the membership fee.</w:t>
      </w:r>
    </w:p>
    <w:p w:rsidR="00BD6919" w:rsidRDefault="00BD6919"/>
    <w:p w:rsidR="00BD6919" w:rsidRDefault="00EA2F23">
      <w:r>
        <w:t xml:space="preserve">Section </w:t>
      </w:r>
      <w:r w:rsidR="00557D7A">
        <w:t>10</w:t>
      </w:r>
      <w:r>
        <w:t xml:space="preserve"> - </w:t>
      </w:r>
      <w:r>
        <w:rPr>
          <w:b/>
        </w:rPr>
        <w:t>Connection Fee</w:t>
      </w:r>
      <w:r>
        <w:t xml:space="preserve"> - In addition to the membership fees, all members shall be charged a connection fee as set from time to time by the Board of Directors, which shall provide a point of connection for the user and include a meter and service to, or near the property line as agreed to by the member and the Water Company. The point of connection is defined as the end of the last pipe, valve or fitting placed by the company available to the member to connect for water service. The connection is made by and </w:t>
      </w:r>
      <w:r w:rsidR="0026183B" w:rsidRPr="0026183B">
        <w:t>is</w:t>
      </w:r>
      <w:r>
        <w:t xml:space="preserve"> the responsibility of the member.</w:t>
      </w:r>
    </w:p>
    <w:p w:rsidR="00BD6919" w:rsidRDefault="00BD6919"/>
    <w:p w:rsidR="00BD6919" w:rsidRDefault="00EA2F23">
      <w:r>
        <w:t xml:space="preserve">Section </w:t>
      </w:r>
      <w:r w:rsidR="00557D7A">
        <w:t>11</w:t>
      </w:r>
      <w:r>
        <w:t xml:space="preserve"> - </w:t>
      </w:r>
      <w:r>
        <w:rPr>
          <w:b/>
        </w:rPr>
        <w:t>Fire Hydrant Fees</w:t>
      </w:r>
      <w:r>
        <w:t xml:space="preserve"> - In addition to the membership fees, all members desiring a fire hydrant shall be charged a fee as set by the Board of Directors from time to time for each hydrant.</w:t>
      </w:r>
    </w:p>
    <w:p w:rsidR="00BD6919" w:rsidRDefault="00BD6919"/>
    <w:p w:rsidR="00BD6919" w:rsidRDefault="00EA2F23">
      <w:r>
        <w:t xml:space="preserve">Section </w:t>
      </w:r>
      <w:r w:rsidR="00557D7A">
        <w:t>12</w:t>
      </w:r>
      <w:r>
        <w:t xml:space="preserve"> - </w:t>
      </w:r>
      <w:r>
        <w:rPr>
          <w:b/>
        </w:rPr>
        <w:t xml:space="preserve">Fire Suppression Sprinklers and Systems </w:t>
      </w:r>
      <w:r>
        <w:t>- The regulation, installation, maintenance, cost, and user rate for fire suppression systems shall be pursuant to policy adopted by the Board of Directors.</w:t>
      </w:r>
    </w:p>
    <w:p w:rsidR="00BD6919" w:rsidRDefault="00BD6919"/>
    <w:p w:rsidR="00BD6919" w:rsidRDefault="00EA2F23">
      <w:r>
        <w:t xml:space="preserve">Section </w:t>
      </w:r>
      <w:r w:rsidR="00557D7A">
        <w:t>13</w:t>
      </w:r>
      <w:r>
        <w:t xml:space="preserve"> - </w:t>
      </w:r>
      <w:r>
        <w:rPr>
          <w:b/>
        </w:rPr>
        <w:t>Relocation charges</w:t>
      </w:r>
      <w:r>
        <w:t xml:space="preserve"> - Any member desiring any water main, line, meter, hydrant, or other appurtenance of this corporation moved or relocated because of development, construction, or for any other reason, shall pay all costs involved plus an administrative fee established by the Board.</w:t>
      </w:r>
    </w:p>
    <w:p w:rsidR="00BD6919" w:rsidRDefault="00BD6919"/>
    <w:p w:rsidR="00BD6919" w:rsidRDefault="00EA2F23">
      <w:r>
        <w:t xml:space="preserve">Section </w:t>
      </w:r>
      <w:r w:rsidR="00557D7A">
        <w:t>14</w:t>
      </w:r>
      <w:r>
        <w:t xml:space="preserve"> - </w:t>
      </w:r>
      <w:r>
        <w:rPr>
          <w:b/>
        </w:rPr>
        <w:t>Payment of Fees</w:t>
      </w:r>
      <w:r>
        <w:t xml:space="preserve"> - All fees and charges shall be paid before construction of any system improvements needed to serve the membership. </w:t>
      </w:r>
    </w:p>
    <w:p w:rsidR="00BD6919" w:rsidRDefault="00BD6919"/>
    <w:p w:rsidR="00BD6919" w:rsidRDefault="00EA2F23">
      <w:r>
        <w:t xml:space="preserve">Section </w:t>
      </w:r>
      <w:r w:rsidR="00557D7A">
        <w:t>15</w:t>
      </w:r>
      <w:r>
        <w:t xml:space="preserve"> - </w:t>
      </w:r>
      <w:r>
        <w:rPr>
          <w:b/>
        </w:rPr>
        <w:t xml:space="preserve">Construction of Water System Improvements </w:t>
      </w:r>
      <w:r>
        <w:t>- At no time shall construction of a water system improvement for the Fruitland Mutual Water Company be installed, modified, moved or deleted by anyone other than the employees, contractors or agents of the Company.</w:t>
      </w:r>
    </w:p>
    <w:p w:rsidR="00BD6919" w:rsidRDefault="00BD6919"/>
    <w:p w:rsidR="00BD6919" w:rsidRDefault="00EA2F23">
      <w:r>
        <w:t xml:space="preserve">Section </w:t>
      </w:r>
      <w:r w:rsidR="00557D7A">
        <w:t>16</w:t>
      </w:r>
      <w:r>
        <w:t xml:space="preserve"> - </w:t>
      </w:r>
      <w:r>
        <w:rPr>
          <w:b/>
        </w:rPr>
        <w:t xml:space="preserve">Backflow Assemblies </w:t>
      </w:r>
      <w:r>
        <w:t>- The Board of Directors shall have the authority to establish a cross connection control policy</w:t>
      </w:r>
      <w:r>
        <w:rPr>
          <w:i/>
        </w:rPr>
        <w:t>.</w:t>
      </w:r>
      <w:r>
        <w:t xml:space="preserve"> Backflow assemblies or approved devices are required pursuant to Washington Administrative Code 246-290-490 and the current Fruitland Mutual Water Company Cross Connection Control Policy. It is the member's responsibility to maintain and test backflow assemblies pursuant to these regulations and policies and all subsequent amendments thereto. Compliance is required to continue water service by the company.</w:t>
      </w:r>
    </w:p>
    <w:p w:rsidR="00BD6919" w:rsidRDefault="00BD6919"/>
    <w:p w:rsidR="00BD6919" w:rsidRDefault="00EA2F23">
      <w:r>
        <w:t xml:space="preserve">Section </w:t>
      </w:r>
      <w:r w:rsidR="00557D7A">
        <w:t>17</w:t>
      </w:r>
      <w:r>
        <w:t xml:space="preserve"> - </w:t>
      </w:r>
      <w:r>
        <w:rPr>
          <w:b/>
        </w:rPr>
        <w:t>Shut-Off Valves</w:t>
      </w:r>
      <w:r>
        <w:t xml:space="preserve"> - Each consumer's service must be equipped with a shut-off valve in or near such location which shall be entirely separate from the shut-off valve owned by the Company. This shut-off valve shall be installed in a place that is readily accessible at all times and should be protected from frost.</w:t>
      </w:r>
    </w:p>
    <w:p w:rsidR="00BD6919" w:rsidRDefault="00BD6919"/>
    <w:p w:rsidR="00BD6919" w:rsidRDefault="00EA2F23">
      <w:r>
        <w:t xml:space="preserve">Section </w:t>
      </w:r>
      <w:r w:rsidR="00557D7A">
        <w:t>18</w:t>
      </w:r>
      <w:r>
        <w:t xml:space="preserve"> - </w:t>
      </w:r>
      <w:r>
        <w:rPr>
          <w:b/>
        </w:rPr>
        <w:t>Access to Meters</w:t>
      </w:r>
      <w:r>
        <w:t xml:space="preserve"> - All water meters shall be unrestricted and continuously accessible at all times to Fruitland Mutual Water Company personnel. If access is unobtainable or denied for any reason, the cost to access the meter shall be borne by the member associated with the meter to be accessed.</w:t>
      </w:r>
    </w:p>
    <w:p w:rsidR="00BD6919" w:rsidRDefault="00BD6919"/>
    <w:p w:rsidR="00BD6919" w:rsidRDefault="00EA2F23">
      <w:pPr>
        <w:jc w:val="center"/>
        <w:rPr>
          <w:b/>
        </w:rPr>
      </w:pPr>
      <w:r>
        <w:rPr>
          <w:b/>
        </w:rPr>
        <w:t>Article X</w:t>
      </w:r>
    </w:p>
    <w:p w:rsidR="00BD6919" w:rsidRDefault="00EA2F23">
      <w:pPr>
        <w:jc w:val="center"/>
        <w:rPr>
          <w:b/>
          <w:u w:val="single"/>
        </w:rPr>
      </w:pPr>
      <w:r>
        <w:rPr>
          <w:b/>
          <w:u w:val="single"/>
        </w:rPr>
        <w:t xml:space="preserve">CHARGES FOR WATER AND EXTRA SERVICE </w:t>
      </w:r>
    </w:p>
    <w:p w:rsidR="00BD6919" w:rsidRDefault="00BD6919"/>
    <w:p w:rsidR="00BD6919" w:rsidRDefault="00EA2F23">
      <w:r>
        <w:t xml:space="preserve">Section 1 - </w:t>
      </w:r>
      <w:r>
        <w:rPr>
          <w:b/>
        </w:rPr>
        <w:t>Rates</w:t>
      </w:r>
      <w:r>
        <w:t xml:space="preserve"> - The Board of Directors shall establish the rates for water usage. Members shall be given ninety (90) days</w:t>
      </w:r>
      <w:r w:rsidR="00134965">
        <w:t>’</w:t>
      </w:r>
      <w:r>
        <w:t xml:space="preserve"> notice before any raises are made in user rates.</w:t>
      </w:r>
    </w:p>
    <w:p w:rsidR="00BD6919" w:rsidRDefault="00BD6919"/>
    <w:p w:rsidR="00BD6919" w:rsidRDefault="00EA2F23">
      <w:r>
        <w:t xml:space="preserve">Section 2 - </w:t>
      </w:r>
      <w:r>
        <w:rPr>
          <w:b/>
        </w:rPr>
        <w:t>Regulation of Water Use</w:t>
      </w:r>
      <w:r>
        <w:t xml:space="preserve"> - The use of water may be restricted or terminated on a temporary basis not to exceed 30 days by the General Manager of the company if the need arises; thereafter, the Board of Directors shall have the only authority to restrict or terminate water use.</w:t>
      </w:r>
    </w:p>
    <w:p w:rsidR="00BD6919" w:rsidRDefault="00BD6919"/>
    <w:p w:rsidR="00BD6919" w:rsidRDefault="00EA2F23">
      <w:r>
        <w:t xml:space="preserve">Section 3 - </w:t>
      </w:r>
      <w:r>
        <w:rPr>
          <w:b/>
        </w:rPr>
        <w:t>Billing</w:t>
      </w:r>
      <w:r>
        <w:t xml:space="preserve"> - Water meters shall be read monthly or bimonthly and the bills compiled by the tenth (10</w:t>
      </w:r>
      <w:r>
        <w:rPr>
          <w:vertAlign w:val="superscript"/>
        </w:rPr>
        <w:t>th</w:t>
      </w:r>
      <w:r>
        <w:t xml:space="preserve">) of the succeeding month. Where meters are unreadable or non-functioning, water use shall be calculated by average or based on estimate. In the event of bi-monthly billing the Water Company may bill one month in advance in the interest of maintaining solvency. Unused portions of advance payments upon termination of water service shall be credited to the account or returned to the depositor. </w:t>
      </w:r>
    </w:p>
    <w:p w:rsidR="00BD6919" w:rsidRDefault="00BD6919"/>
    <w:p w:rsidR="00BD6919" w:rsidRDefault="00EA2F23">
      <w:r>
        <w:t xml:space="preserve">Section 4 </w:t>
      </w:r>
      <w:r>
        <w:rPr>
          <w:b/>
        </w:rPr>
        <w:t>- Due Date</w:t>
      </w:r>
      <w:r>
        <w:t xml:space="preserve"> - All bills for water service rendered shall have as a due date the 20</w:t>
      </w:r>
      <w:r>
        <w:rPr>
          <w:vertAlign w:val="superscript"/>
        </w:rPr>
        <w:t>th</w:t>
      </w:r>
      <w:r>
        <w:t xml:space="preserve"> day of the month it is billed and shall be payable at the office of the Water Company or at any other place designated by the Board of Directors. The "due date" is defined as the last day a bill may be paid without becoming delinquent and suffering a penalty. The "billing date" is defined as the date a water service bill is sent to the customer.</w:t>
      </w:r>
    </w:p>
    <w:p w:rsidR="00BD6919" w:rsidRDefault="00BD6919"/>
    <w:p w:rsidR="00BD6919" w:rsidRDefault="00EA2F23">
      <w:r>
        <w:t xml:space="preserve">Section 5 - </w:t>
      </w:r>
      <w:r>
        <w:rPr>
          <w:b/>
        </w:rPr>
        <w:t>Responsible Party</w:t>
      </w:r>
      <w:r>
        <w:t xml:space="preserve"> - It is the responsibility of the member to insure all payments due are paid to the Fruitland Mutual Water Company. When approved in writing by the member, a second party may receive the bill and pay all costs due, but if delinquent, it is the member's responsibility. </w:t>
      </w:r>
      <w:r w:rsidR="00C009A4">
        <w:t>Where</w:t>
      </w:r>
      <w:r w:rsidR="00E07E6F">
        <w:t xml:space="preserve"> there</w:t>
      </w:r>
      <w:r w:rsidR="00C009A4">
        <w:t xml:space="preserve"> is one meter and multiple tenants, the water bill shall be the responsibility of the member.  </w:t>
      </w:r>
      <w:r>
        <w:t>If the membership has transferred with payment due, it is the responsibility of the new member to collect and pay all bills current.</w:t>
      </w:r>
    </w:p>
    <w:p w:rsidR="00BD6919" w:rsidRDefault="00BD6919"/>
    <w:p w:rsidR="00BD6919" w:rsidRDefault="00EA2F23">
      <w:r>
        <w:t xml:space="preserve">Section 6 - </w:t>
      </w:r>
      <w:r>
        <w:rPr>
          <w:b/>
        </w:rPr>
        <w:t>Rental Deposit</w:t>
      </w:r>
      <w:r>
        <w:t xml:space="preserve"> - Whenever a property of a member is occupied by a renter or lessee (the "occupant"), the Company may require a deposit to secure the payment of water users charges, which deposit may be posted by the occupant or the member. The amount of such deposits shall be set by the Board of Directors from time to time. Rental deposits shall be returned upon termination of occupancy and payments of all charges. If the occupant fails to pay all charges, then the deposit shall first be applied to pay all charges due and the balance, if any, returned by mail to the occupant, or member, whichever paid the deposit.</w:t>
      </w:r>
    </w:p>
    <w:p w:rsidR="009F2505" w:rsidRDefault="009F2505"/>
    <w:p w:rsidR="009F2505" w:rsidRDefault="009F2505" w:rsidP="009F2505">
      <w:r>
        <w:t xml:space="preserve">Section 7 - </w:t>
      </w:r>
      <w:r>
        <w:rPr>
          <w:b/>
        </w:rPr>
        <w:t xml:space="preserve">User Charges </w:t>
      </w:r>
      <w:r>
        <w:t>- Each member receiving water from the mains of this corporation shall pay an established charge for a minimum of 300 cubic feet of water where the standard 5/8 x 3/4 inch meters are used. Members requiring larger than the standard size and capacity meter shall pay a graduated charge based on the size of the meter installed. A set charge shall be made for each 100 cubic feet of water used in excess of the 300 cubic feet minimum.</w:t>
      </w:r>
    </w:p>
    <w:p w:rsidR="009F2505" w:rsidRDefault="009F2505" w:rsidP="009F2505"/>
    <w:p w:rsidR="009F2505" w:rsidRDefault="009F2505" w:rsidP="009F2505">
      <w:r>
        <w:t xml:space="preserve">Section 8 - </w:t>
      </w:r>
      <w:r>
        <w:rPr>
          <w:b/>
        </w:rPr>
        <w:t>Unit Charges -</w:t>
      </w:r>
      <w:r>
        <w:t xml:space="preserve"> Multiple users or units served by one meter </w:t>
      </w:r>
      <w:r w:rsidR="00905348">
        <w:t xml:space="preserve">(Additional Dwelling Unit) </w:t>
      </w:r>
      <w:r>
        <w:t xml:space="preserve">shall pay the established minimum for such meter plus a </w:t>
      </w:r>
      <w:r w:rsidR="00905348">
        <w:t>user</w:t>
      </w:r>
      <w:r>
        <w:t xml:space="preserve"> charge for each occupancy over one (1) served by the meter. A set charge shall be made for each 100 cubic feet of water used in excess of the 300 cubic feet minimum per month.</w:t>
      </w:r>
    </w:p>
    <w:p w:rsidR="009F2505" w:rsidRDefault="009F2505" w:rsidP="009F2505"/>
    <w:p w:rsidR="009F2505" w:rsidRDefault="009F2505" w:rsidP="009F2505">
      <w:r>
        <w:t xml:space="preserve">Section 9 - </w:t>
      </w:r>
      <w:r>
        <w:rPr>
          <w:b/>
        </w:rPr>
        <w:t xml:space="preserve">Fire Protection Surcharge </w:t>
      </w:r>
      <w:r>
        <w:t xml:space="preserve">- In addition to the user </w:t>
      </w:r>
      <w:r w:rsidR="00972CC1">
        <w:t>charges,</w:t>
      </w:r>
      <w:r>
        <w:t xml:space="preserve">; </w:t>
      </w:r>
      <w:r w:rsidR="000757A2">
        <w:t xml:space="preserve"> commercial</w:t>
      </w:r>
      <w:r>
        <w:t xml:space="preserve">users shall pay a fire protection surcharge at a rate set by the Board of Directors which shall be based on a per square foot formula, unless exempted by policy adopted by the Board of Directors. Commercial structures involving a roofed structure shall be charged on the basis of roofed square footage. In </w:t>
      </w:r>
      <w:r w:rsidR="000757A2">
        <w:t>multi-story</w:t>
      </w:r>
      <w:r>
        <w:t xml:space="preserve"> buildings, each floor shall be a part of the total. </w:t>
      </w:r>
    </w:p>
    <w:p w:rsidR="000757A2" w:rsidRDefault="000757A2" w:rsidP="009F2505"/>
    <w:p w:rsidR="000757A2" w:rsidRDefault="000757A2" w:rsidP="009F2505">
      <w:r>
        <w:t>Section 10 – Commercial Users – Commercial users include, but are not limited to all forms of business</w:t>
      </w:r>
      <w:r w:rsidR="00EA17DB">
        <w:t xml:space="preserve"> structures, churches, day care centers, assisted living or nursing homes, community halls, government buildings and public schools.</w:t>
      </w:r>
    </w:p>
    <w:p w:rsidR="00BD6919" w:rsidRDefault="00BD6919"/>
    <w:p w:rsidR="00BD6919" w:rsidRDefault="00EA2F23">
      <w:r>
        <w:t xml:space="preserve">Section </w:t>
      </w:r>
      <w:r w:rsidR="00EA17DB">
        <w:t>11</w:t>
      </w:r>
      <w:r w:rsidR="009F2505">
        <w:t xml:space="preserve"> </w:t>
      </w:r>
      <w:r>
        <w:t xml:space="preserve">- </w:t>
      </w:r>
      <w:r w:rsidR="00F579FB">
        <w:rPr>
          <w:b/>
        </w:rPr>
        <w:t xml:space="preserve">Additional </w:t>
      </w:r>
      <w:r>
        <w:rPr>
          <w:b/>
        </w:rPr>
        <w:t>Dwelling Units</w:t>
      </w:r>
      <w:r>
        <w:t xml:space="preserve"> - Each water service which supplies water to an unmetered </w:t>
      </w:r>
      <w:r w:rsidR="00F579FB">
        <w:t xml:space="preserve">Additional </w:t>
      </w:r>
      <w:r>
        <w:t>Dwelling Unit shall be charged a Unit Charge for each unit served.</w:t>
      </w:r>
    </w:p>
    <w:p w:rsidR="00BD6919" w:rsidRDefault="00BD6919"/>
    <w:p w:rsidR="00BD6919" w:rsidRDefault="00EA2F23">
      <w:r>
        <w:t xml:space="preserve">Section </w:t>
      </w:r>
      <w:r w:rsidR="00EA17DB">
        <w:t>12</w:t>
      </w:r>
      <w:r w:rsidR="009F2505">
        <w:t xml:space="preserve"> </w:t>
      </w:r>
      <w:r>
        <w:t xml:space="preserve">- </w:t>
      </w:r>
      <w:r>
        <w:rPr>
          <w:b/>
        </w:rPr>
        <w:t>Water Use to Be Metered</w:t>
      </w:r>
      <w:r>
        <w:t xml:space="preserve"> - All water withdrawn from the mains of this corporation shall be metered or measured. Fees and charges for water removed shall be billed and collected pursuant to Article X, Section 4 or other appropriate provisions of these Bylaws, Board Policies, or as directed by the Company.</w:t>
      </w:r>
    </w:p>
    <w:p w:rsidR="00BD6919" w:rsidRDefault="00BD6919">
      <w:pPr>
        <w:ind w:left="720"/>
      </w:pPr>
    </w:p>
    <w:p w:rsidR="00BD6919" w:rsidRDefault="00EA2F23">
      <w:r>
        <w:t xml:space="preserve">Section </w:t>
      </w:r>
      <w:r w:rsidR="00EA17DB">
        <w:t>13</w:t>
      </w:r>
      <w:r w:rsidR="009F2505">
        <w:t xml:space="preserve"> </w:t>
      </w:r>
      <w:r>
        <w:t xml:space="preserve">- </w:t>
      </w:r>
      <w:r>
        <w:rPr>
          <w:b/>
        </w:rPr>
        <w:t>Resale of Water</w:t>
      </w:r>
      <w:r>
        <w:t xml:space="preserve"> - No person supplied with water from the mains of the Fruitland Mutual Water Company shall be entitled to supply in any way another person, family, or business without first securing written permission from the Board of Directors and paying such fees and charges as set by the Board of Directors.</w:t>
      </w:r>
    </w:p>
    <w:p w:rsidR="00BD6919" w:rsidRDefault="00BD6919"/>
    <w:p w:rsidR="00BD6919" w:rsidRDefault="00BD6919"/>
    <w:p w:rsidR="00BD6919" w:rsidRDefault="00BD6919"/>
    <w:p w:rsidR="00BD6919" w:rsidRDefault="00EA2F23">
      <w:pPr>
        <w:jc w:val="center"/>
        <w:rPr>
          <w:b/>
        </w:rPr>
      </w:pPr>
      <w:r>
        <w:rPr>
          <w:b/>
        </w:rPr>
        <w:t>Article XI</w:t>
      </w:r>
    </w:p>
    <w:p w:rsidR="00BD6919" w:rsidRDefault="00EA2F23">
      <w:pPr>
        <w:jc w:val="center"/>
        <w:rPr>
          <w:b/>
          <w:u w:val="single"/>
        </w:rPr>
      </w:pPr>
      <w:r>
        <w:rPr>
          <w:b/>
          <w:u w:val="single"/>
        </w:rPr>
        <w:t>PENALTIES</w:t>
      </w:r>
    </w:p>
    <w:p w:rsidR="00BD6919" w:rsidRDefault="00BD6919"/>
    <w:p w:rsidR="00BD6919" w:rsidRDefault="00EA2F23">
      <w:r>
        <w:t>Section 1 - A bill not paid within ten (10) days from the due date will be subject to a bookkeeping fee as set by the Board of Directors.</w:t>
      </w:r>
    </w:p>
    <w:p w:rsidR="00BD6919" w:rsidRDefault="00BD6919"/>
    <w:p w:rsidR="00BD6919" w:rsidRDefault="00EA2F23">
      <w:r>
        <w:t>Section 2 - The Board of Directors shall establish a policy for collection of the delinquent billing and termination of water service. Restoration of water service shall take place only after the delinquency, including interest and penalties, has been paid in full together with the reconnection fee as established by the Board of Directors for restoring service.</w:t>
      </w:r>
    </w:p>
    <w:p w:rsidR="00BD6919" w:rsidRDefault="00BD6919"/>
    <w:p w:rsidR="00BD6919" w:rsidRDefault="00EA2F23">
      <w:r>
        <w:t>Section 3 - In the event any member shall suffer</w:t>
      </w:r>
      <w:r>
        <w:rPr>
          <w:u w:val="single"/>
        </w:rPr>
        <w:t>,</w:t>
      </w:r>
      <w:r>
        <w:t xml:space="preserve"> permit or commit any waste of the equipment, appliances, meters, connections, works or lines of the Company that</w:t>
      </w:r>
      <w:r>
        <w:rPr>
          <w:i/>
        </w:rPr>
        <w:t xml:space="preserve"> </w:t>
      </w:r>
      <w:r>
        <w:t xml:space="preserve">person shall be required to pay the cost of repairing the same. </w:t>
      </w:r>
    </w:p>
    <w:p w:rsidR="00BD6919" w:rsidRDefault="00BD6919">
      <w:pPr>
        <w:ind w:left="720"/>
      </w:pPr>
    </w:p>
    <w:p w:rsidR="00BD6919" w:rsidRDefault="00BD6919">
      <w:pPr>
        <w:ind w:left="720"/>
      </w:pPr>
    </w:p>
    <w:p w:rsidR="00F9302D" w:rsidRDefault="00F9302D">
      <w:pPr>
        <w:ind w:left="720"/>
      </w:pPr>
    </w:p>
    <w:p w:rsidR="00F9302D" w:rsidRDefault="00F9302D">
      <w:pPr>
        <w:ind w:left="720"/>
      </w:pPr>
    </w:p>
    <w:p w:rsidR="00BD6919" w:rsidRDefault="00BD6919">
      <w:pPr>
        <w:ind w:left="720"/>
      </w:pPr>
    </w:p>
    <w:p w:rsidR="00BD6919" w:rsidRDefault="00EA2F23">
      <w:pPr>
        <w:jc w:val="center"/>
        <w:rPr>
          <w:b/>
        </w:rPr>
      </w:pPr>
      <w:r>
        <w:rPr>
          <w:b/>
        </w:rPr>
        <w:t>Article XII</w:t>
      </w:r>
    </w:p>
    <w:p w:rsidR="00BD6919" w:rsidRDefault="00EA2F23">
      <w:pPr>
        <w:jc w:val="center"/>
        <w:rPr>
          <w:b/>
          <w:u w:val="single"/>
        </w:rPr>
      </w:pPr>
      <w:r>
        <w:rPr>
          <w:b/>
          <w:u w:val="single"/>
        </w:rPr>
        <w:t>RULES OF ORDER</w:t>
      </w:r>
    </w:p>
    <w:p w:rsidR="00BD6919" w:rsidRDefault="00BD6919"/>
    <w:p w:rsidR="001914FB" w:rsidRDefault="00EA2F23">
      <w:r>
        <w:t xml:space="preserve">The deliberations of this Corporation shall be governed by </w:t>
      </w:r>
      <w:r w:rsidR="001914FB">
        <w:t xml:space="preserve">the President, who shall have the authority to make a final decision on procedural issues.  If the President is unavailable, then the </w:t>
      </w:r>
    </w:p>
    <w:p w:rsidR="00BD6919" w:rsidRDefault="001914FB">
      <w:r>
        <w:t xml:space="preserve">Vice President shall have this authority.  If the President and Vice President are both unavailable, the Secretary shall have this authority.  </w:t>
      </w:r>
    </w:p>
    <w:p w:rsidR="00BD6919" w:rsidRDefault="00BD6919"/>
    <w:p w:rsidR="00BD6919" w:rsidRDefault="00BD6919"/>
    <w:p w:rsidR="00BD6919" w:rsidRDefault="00BD6919"/>
    <w:p w:rsidR="00BD6919" w:rsidRDefault="00EA2F23">
      <w:pPr>
        <w:jc w:val="center"/>
        <w:rPr>
          <w:b/>
        </w:rPr>
      </w:pPr>
      <w:r>
        <w:rPr>
          <w:b/>
        </w:rPr>
        <w:t>Article XIII</w:t>
      </w:r>
    </w:p>
    <w:p w:rsidR="00BD6919" w:rsidRDefault="00EA2F23">
      <w:pPr>
        <w:jc w:val="center"/>
        <w:rPr>
          <w:b/>
          <w:u w:val="single"/>
        </w:rPr>
      </w:pPr>
      <w:r>
        <w:rPr>
          <w:b/>
          <w:u w:val="single"/>
        </w:rPr>
        <w:t>DEPOSITORIES and DISPERSEMENTS</w:t>
      </w:r>
    </w:p>
    <w:p w:rsidR="00BD6919" w:rsidRDefault="00BD6919"/>
    <w:p w:rsidR="00BD6919" w:rsidRDefault="00EA2F23">
      <w:r>
        <w:t>The monies of the corporation shall be deposited in the name of the corporation in such bank or banks or trust companies as the Board of Directors shall designate, and shall be drawn from such accounts only by check or other order for payment of money signed by two Officers of the Corporation.</w:t>
      </w:r>
    </w:p>
    <w:p w:rsidR="00BD6919" w:rsidRDefault="00BD6919"/>
    <w:p w:rsidR="00BD6919" w:rsidRDefault="00BD6919"/>
    <w:p w:rsidR="00BD6919" w:rsidRDefault="00BD6919"/>
    <w:p w:rsidR="00BD6919" w:rsidRDefault="00EA2F23">
      <w:pPr>
        <w:jc w:val="center"/>
        <w:rPr>
          <w:b/>
        </w:rPr>
      </w:pPr>
      <w:r>
        <w:rPr>
          <w:b/>
        </w:rPr>
        <w:t>Article XIV</w:t>
      </w:r>
    </w:p>
    <w:p w:rsidR="00BD6919" w:rsidRDefault="00EA2F23">
      <w:pPr>
        <w:jc w:val="center"/>
        <w:rPr>
          <w:b/>
          <w:u w:val="single"/>
        </w:rPr>
      </w:pPr>
      <w:r>
        <w:rPr>
          <w:b/>
          <w:u w:val="single"/>
        </w:rPr>
        <w:t>SEAL</w:t>
      </w:r>
    </w:p>
    <w:p w:rsidR="00BD6919" w:rsidRDefault="00BD6919"/>
    <w:p w:rsidR="00BD6919" w:rsidRDefault="00EA2F23">
      <w:r>
        <w:t>The corporation seal of the corporation, if any, shall be in such form and bear such inscription as may be adopted by the Board of Directors, or by usage of the officers on behalf of the corporation.</w:t>
      </w:r>
    </w:p>
    <w:p w:rsidR="00BD6919" w:rsidRDefault="00BD6919"/>
    <w:p w:rsidR="00BD6919" w:rsidRDefault="00BD6919"/>
    <w:p w:rsidR="00BD6919" w:rsidRDefault="00BD6919"/>
    <w:p w:rsidR="00BD6919" w:rsidRDefault="00EA2F23">
      <w:pPr>
        <w:jc w:val="center"/>
        <w:rPr>
          <w:b/>
        </w:rPr>
      </w:pPr>
      <w:r>
        <w:rPr>
          <w:b/>
        </w:rPr>
        <w:t>Article XV</w:t>
      </w:r>
    </w:p>
    <w:p w:rsidR="00BD6919" w:rsidRDefault="00EA2F23">
      <w:pPr>
        <w:jc w:val="center"/>
        <w:rPr>
          <w:b/>
          <w:u w:val="single"/>
        </w:rPr>
      </w:pPr>
      <w:r>
        <w:rPr>
          <w:b/>
          <w:u w:val="single"/>
        </w:rPr>
        <w:t>INDEMNIFICATION OF OFFICERS, DIRECTORS, EMPLOYEES, AND AGENTS</w:t>
      </w:r>
    </w:p>
    <w:p w:rsidR="00BD6919" w:rsidRDefault="00BD6919">
      <w:pPr>
        <w:jc w:val="center"/>
      </w:pPr>
    </w:p>
    <w:p w:rsidR="00BD6919" w:rsidRDefault="00EA2F23">
      <w:r>
        <w:t>The Fruitland Mutual Water Company shall indemnify its Officers, Directors, employees, and agents to the greatest extent permitted by law. The corporation shall have power to purchase and maintain insurance on behalf of any person who is or was a Director, Officer, employee, or agent of the corporation who is or was serving at the request of the corporation as an Officer, Director, employee or agent of another corporation, partnership, joint venture, trust, other enterprise, or employee benefit plan, against any liability asserted against such person and incurred by such person in any such capacity or arising out of any status as such, whether or not the corporation would have the power to indemnify such person against such liability under the provisions of this article.</w:t>
      </w:r>
    </w:p>
    <w:p w:rsidR="00BD6919" w:rsidRDefault="00BD6919"/>
    <w:p w:rsidR="00BD6919" w:rsidRDefault="00BD6919"/>
    <w:p w:rsidR="00BD6919" w:rsidRDefault="00BD6919">
      <w:pPr>
        <w:jc w:val="center"/>
        <w:rPr>
          <w:b/>
        </w:rPr>
      </w:pPr>
    </w:p>
    <w:p w:rsidR="00F9302D" w:rsidRDefault="00F9302D">
      <w:pPr>
        <w:jc w:val="center"/>
        <w:rPr>
          <w:b/>
        </w:rPr>
      </w:pPr>
    </w:p>
    <w:p w:rsidR="00F9302D" w:rsidRDefault="00F9302D">
      <w:pPr>
        <w:jc w:val="center"/>
        <w:rPr>
          <w:b/>
        </w:rPr>
      </w:pPr>
    </w:p>
    <w:p w:rsidR="00F9302D" w:rsidRDefault="00F9302D">
      <w:pPr>
        <w:jc w:val="center"/>
        <w:rPr>
          <w:b/>
        </w:rPr>
      </w:pPr>
    </w:p>
    <w:p w:rsidR="00BD6919" w:rsidRDefault="00EA2F23">
      <w:pPr>
        <w:jc w:val="center"/>
        <w:rPr>
          <w:b/>
        </w:rPr>
      </w:pPr>
      <w:r>
        <w:rPr>
          <w:b/>
        </w:rPr>
        <w:t>Article XVI</w:t>
      </w:r>
    </w:p>
    <w:p w:rsidR="00BD6919" w:rsidRDefault="00EA2F23">
      <w:pPr>
        <w:jc w:val="center"/>
        <w:rPr>
          <w:b/>
          <w:u w:val="single"/>
        </w:rPr>
      </w:pPr>
      <w:r>
        <w:rPr>
          <w:b/>
          <w:u w:val="single"/>
        </w:rPr>
        <w:t>BOOKS AND RECORDS</w:t>
      </w:r>
    </w:p>
    <w:p w:rsidR="00BD6919" w:rsidRDefault="00BD6919">
      <w:pPr>
        <w:jc w:val="center"/>
      </w:pPr>
    </w:p>
    <w:p w:rsidR="00BD6919" w:rsidRDefault="00EA2F23">
      <w:r>
        <w:t>The corporation shall keep correct and complete books and records of account and shall keep minutes of the proceedings of its Board of Directors and shall keep at its registered office or principal place of business, or at the office of its transfer agent or registrar a record of its Officers and Directors, giving the names and addresses of all Officers and Directors.</w:t>
      </w:r>
    </w:p>
    <w:p w:rsidR="00BD6919" w:rsidRDefault="00BD6919"/>
    <w:p w:rsidR="00BD6919" w:rsidRDefault="00BD6919"/>
    <w:p w:rsidR="00BD6919" w:rsidRDefault="00EA2F23">
      <w:pPr>
        <w:jc w:val="center"/>
        <w:rPr>
          <w:b/>
        </w:rPr>
      </w:pPr>
      <w:r>
        <w:rPr>
          <w:b/>
        </w:rPr>
        <w:t>Article XVII</w:t>
      </w:r>
    </w:p>
    <w:p w:rsidR="00BD6919" w:rsidRDefault="00EA2F23">
      <w:pPr>
        <w:jc w:val="center"/>
      </w:pPr>
      <w:r>
        <w:rPr>
          <w:b/>
          <w:u w:val="single"/>
        </w:rPr>
        <w:t>AMENDING THE BYLAWS</w:t>
      </w:r>
    </w:p>
    <w:p w:rsidR="00BD6919" w:rsidRDefault="00BD6919"/>
    <w:p w:rsidR="00BD6919" w:rsidRDefault="00EA2F23">
      <w:pPr>
        <w:rPr>
          <w:b/>
        </w:rPr>
      </w:pPr>
      <w:r>
        <w:rPr>
          <w:b/>
        </w:rPr>
        <w:t>Section 1 - Initiating an Amendment</w:t>
      </w:r>
    </w:p>
    <w:p w:rsidR="00BD6919" w:rsidRDefault="00EA2F23">
      <w:r>
        <w:tab/>
      </w:r>
    </w:p>
    <w:p w:rsidR="00BD6919" w:rsidRDefault="00EA2F23">
      <w:pPr>
        <w:numPr>
          <w:ilvl w:val="0"/>
          <w:numId w:val="17"/>
        </w:numPr>
      </w:pPr>
      <w:r>
        <w:rPr>
          <w:b/>
        </w:rPr>
        <w:t>Board Action</w:t>
      </w:r>
      <w:r>
        <w:t xml:space="preserve"> - Proposed amendments may be initiated by any single member of the Board of Directors, or by a committee appointed by the President. The sponsor shall be named in the minutes of the meeting.</w:t>
      </w:r>
    </w:p>
    <w:p w:rsidR="00BD6919" w:rsidRDefault="00BD6919"/>
    <w:p w:rsidR="00BD6919" w:rsidRDefault="00EA2F23">
      <w:pPr>
        <w:ind w:left="720" w:hanging="720"/>
        <w:rPr>
          <w:i/>
        </w:rPr>
      </w:pPr>
      <w:r>
        <w:t>(b)</w:t>
      </w:r>
      <w:r>
        <w:rPr>
          <w:b/>
        </w:rPr>
        <w:tab/>
        <w:t xml:space="preserve">Member Action </w:t>
      </w:r>
      <w:r>
        <w:t>- Any member of the Fruitland Mutual Water Company may submit a proposed amendment or these Bylaws, to the Board of Directors if supported in writing</w:t>
      </w:r>
      <w:r>
        <w:rPr>
          <w:i/>
        </w:rPr>
        <w:t xml:space="preserve"> </w:t>
      </w:r>
      <w:r>
        <w:t>by two (2) additional members of the Company. Proposed amendments submitted to the Board shall be filed in the office of the corporation no later than seven (7) days before the next Board Meeting. The sponsor</w:t>
      </w:r>
      <w:r>
        <w:rPr>
          <w:i/>
        </w:rPr>
        <w:t xml:space="preserve"> </w:t>
      </w:r>
      <w:r>
        <w:t>shall be named in the agenda of the meeting</w:t>
      </w:r>
      <w:r>
        <w:rPr>
          <w:i/>
        </w:rPr>
        <w:t>.</w:t>
      </w:r>
    </w:p>
    <w:p w:rsidR="00BD6919" w:rsidRDefault="00BD6919"/>
    <w:p w:rsidR="00BD6919" w:rsidRDefault="00EA2F23">
      <w:r>
        <w:rPr>
          <w:b/>
        </w:rPr>
        <w:t xml:space="preserve">Section 2 - Amendment Review Process </w:t>
      </w:r>
    </w:p>
    <w:p w:rsidR="00BD6919" w:rsidRDefault="00BD6919"/>
    <w:p w:rsidR="00BD6919" w:rsidRDefault="00EA2F23">
      <w:pPr>
        <w:numPr>
          <w:ilvl w:val="0"/>
          <w:numId w:val="16"/>
        </w:numPr>
        <w:tabs>
          <w:tab w:val="clear" w:pos="1440"/>
          <w:tab w:val="num" w:pos="720"/>
        </w:tabs>
        <w:ind w:left="720"/>
      </w:pPr>
      <w:r>
        <w:rPr>
          <w:b/>
        </w:rPr>
        <w:t>Board Approved Proposed Amendments</w:t>
      </w:r>
      <w:r>
        <w:t xml:space="preserve"> - A bylaw amendment may be approved by the Board of Directors by an affirmative roll-call vote of any six (6) members of the Board of Directors</w:t>
      </w:r>
      <w:r>
        <w:rPr>
          <w:i/>
        </w:rPr>
        <w:t xml:space="preserve"> </w:t>
      </w:r>
      <w:r>
        <w:t xml:space="preserve">including the President and Vice President who shall be eligible to vote on proposed bylaw amendments. </w:t>
      </w:r>
    </w:p>
    <w:p w:rsidR="00BD6919" w:rsidRDefault="00BD6919">
      <w:pPr>
        <w:tabs>
          <w:tab w:val="num" w:pos="720"/>
        </w:tabs>
        <w:ind w:left="720" w:hanging="1440"/>
      </w:pPr>
    </w:p>
    <w:p w:rsidR="00BD6919" w:rsidRDefault="00EA2F23">
      <w:pPr>
        <w:numPr>
          <w:ilvl w:val="0"/>
          <w:numId w:val="16"/>
        </w:numPr>
        <w:tabs>
          <w:tab w:val="clear" w:pos="1440"/>
          <w:tab w:val="num" w:pos="720"/>
        </w:tabs>
        <w:ind w:left="720"/>
      </w:pPr>
      <w:r>
        <w:rPr>
          <w:b/>
        </w:rPr>
        <w:t>Board Referred Proposed Amendments</w:t>
      </w:r>
      <w:r>
        <w:t xml:space="preserve"> - Any proposed bylaw amendment may be remanded to the general membership by a majority vote of the Board.</w:t>
      </w:r>
    </w:p>
    <w:p w:rsidR="00BD6919" w:rsidRDefault="00BD6919">
      <w:pPr>
        <w:tabs>
          <w:tab w:val="num" w:pos="720"/>
        </w:tabs>
        <w:ind w:hanging="1440"/>
      </w:pPr>
    </w:p>
    <w:p w:rsidR="00BD6919" w:rsidRDefault="00EA2F23">
      <w:pPr>
        <w:tabs>
          <w:tab w:val="num" w:pos="720"/>
        </w:tabs>
        <w:ind w:left="720" w:hanging="720"/>
      </w:pPr>
      <w:r>
        <w:t>(c)</w:t>
      </w:r>
      <w:r>
        <w:rPr>
          <w:b/>
        </w:rPr>
        <w:tab/>
        <w:t xml:space="preserve">Board Rejected Proposed Amendments - </w:t>
      </w:r>
      <w:r>
        <w:t xml:space="preserve">Proposed amendments by non-Board Members that are voted down by the Board of Directors must be referred to the membership at the Company's Annual Meeting if supported by valid signatures of twenty (20) members of the Fruitland Mutual Water Company. A statement for and against may be submitted to the membership not to exceed two hundred fifty (250) words </w:t>
      </w:r>
      <w:r>
        <w:rPr>
          <w:i/>
        </w:rPr>
        <w:t xml:space="preserve">each </w:t>
      </w:r>
      <w:r>
        <w:t xml:space="preserve">by the proposer and a member of the opposition or their designee. Duly qualified amendments referred to the membership shall be in the hands of the Fruitland Mutual Water Company no later than 4:30 PM, forty-five (45) days prior to the scheduled Annual Meeting. </w:t>
      </w:r>
    </w:p>
    <w:p w:rsidR="00F9302D" w:rsidRDefault="00F9302D">
      <w:pPr>
        <w:tabs>
          <w:tab w:val="num" w:pos="720"/>
        </w:tabs>
        <w:ind w:left="720" w:hanging="720"/>
        <w:rPr>
          <w:i/>
        </w:rPr>
      </w:pPr>
    </w:p>
    <w:p w:rsidR="00BD6919" w:rsidRDefault="00BD6919"/>
    <w:p w:rsidR="00F9302D" w:rsidRDefault="00F9302D">
      <w:pPr>
        <w:rPr>
          <w:b/>
        </w:rPr>
      </w:pPr>
    </w:p>
    <w:p w:rsidR="00F9302D" w:rsidRDefault="00F9302D">
      <w:pPr>
        <w:rPr>
          <w:b/>
        </w:rPr>
      </w:pPr>
    </w:p>
    <w:p w:rsidR="00BD6919" w:rsidRDefault="00EA2F23">
      <w:r>
        <w:rPr>
          <w:b/>
        </w:rPr>
        <w:t>Section 3 - Acceptance and Effective Date</w:t>
      </w:r>
    </w:p>
    <w:p w:rsidR="00BD6919" w:rsidRDefault="00BD6919"/>
    <w:p w:rsidR="00BD6919" w:rsidRDefault="00EA2F23">
      <w:pPr>
        <w:ind w:left="720" w:hanging="720"/>
      </w:pPr>
      <w:r>
        <w:t>(a)</w:t>
      </w:r>
      <w:r>
        <w:rPr>
          <w:b/>
        </w:rPr>
        <w:tab/>
        <w:t>Board Action</w:t>
      </w:r>
      <w:r>
        <w:t xml:space="preserve"> - Proposed amendments approved by the Board shall become effective thirty (30) days after the date of the membership notice. Opposition to any bylaw amendment approved by the Board of Directors shall be supported by no less than twenty (20) valid signatures of Fruitland members and shall be filed in the office of the Company no later than seven (7) days prior to the scheduled date of adoption. Amendments challenged in the above manner will automatically be referred to the membership or may be reconsidered by the Board and its Officers.</w:t>
      </w:r>
    </w:p>
    <w:p w:rsidR="00BD6919" w:rsidRDefault="00BD6919"/>
    <w:p w:rsidR="00BD6919" w:rsidRDefault="00EA2F23">
      <w:pPr>
        <w:ind w:left="720" w:hanging="720"/>
      </w:pPr>
      <w:r>
        <w:t>(b)</w:t>
      </w:r>
      <w:r>
        <w:rPr>
          <w:b/>
        </w:rPr>
        <w:tab/>
        <w:t>Membership Action</w:t>
      </w:r>
      <w:r>
        <w:t xml:space="preserve"> - Proposed amendments referred to the membership require a two-thirds (2/3) affirmative vote of the return mail ballots for adoption. Voting shall be by mail ballot and must meet quorum requirements. Following adoption of the proposed amendment at the annual membership meeting, the amendment shall become effective as of the call to order of the membership on the date of the Annual Meeting. </w:t>
      </w:r>
    </w:p>
    <w:p w:rsidR="00BD6919" w:rsidRDefault="00BD6919">
      <w:pPr>
        <w:ind w:left="720" w:hanging="720"/>
      </w:pPr>
    </w:p>
    <w:p w:rsidR="00BD6919" w:rsidRDefault="00BD6919"/>
    <w:p w:rsidR="00BD6919" w:rsidRDefault="00EA2F23">
      <w:pPr>
        <w:jc w:val="center"/>
        <w:rPr>
          <w:b/>
        </w:rPr>
      </w:pPr>
      <w:r>
        <w:rPr>
          <w:b/>
        </w:rPr>
        <w:t>Article XVIII</w:t>
      </w:r>
    </w:p>
    <w:p w:rsidR="00BD6919" w:rsidRDefault="00EA2F23">
      <w:pPr>
        <w:jc w:val="center"/>
        <w:rPr>
          <w:b/>
          <w:u w:val="single"/>
        </w:rPr>
      </w:pPr>
      <w:r>
        <w:rPr>
          <w:b/>
          <w:u w:val="single"/>
        </w:rPr>
        <w:t>CONFLICTS</w:t>
      </w:r>
    </w:p>
    <w:p w:rsidR="00BD6919" w:rsidRDefault="00BD6919"/>
    <w:p w:rsidR="00BD6919" w:rsidRDefault="00EA2F23">
      <w:r>
        <w:t xml:space="preserve">Section 1 - </w:t>
      </w:r>
      <w:r>
        <w:rPr>
          <w:b/>
        </w:rPr>
        <w:t>Cases not Covered by Bylaws</w:t>
      </w:r>
      <w:r>
        <w:t xml:space="preserve"> - Individual cases not covered by these provisions, or reasonable interpretation</w:t>
      </w:r>
      <w:r>
        <w:rPr>
          <w:i/>
        </w:rPr>
        <w:t>s</w:t>
      </w:r>
      <w:r>
        <w:t xml:space="preserve"> of these Bylaws may be addressed and determined by the Board of Directors, whose decision shall be final.</w:t>
      </w:r>
    </w:p>
    <w:p w:rsidR="00BD6919" w:rsidRDefault="00BD6919"/>
    <w:p w:rsidR="00BD6919" w:rsidRDefault="00EA2F23">
      <w:r>
        <w:t xml:space="preserve">Section 2 - </w:t>
      </w:r>
      <w:r>
        <w:rPr>
          <w:b/>
        </w:rPr>
        <w:t>Severability</w:t>
      </w:r>
      <w:r>
        <w:t xml:space="preserve"> - If any portion of these Bylaws or its application to any person or circumstance is held invalid, the remainder of the Bylaws, or the application of the provision to other persons or circumstances, shall not be affected.</w:t>
      </w:r>
    </w:p>
    <w:p w:rsidR="00BD6919" w:rsidRDefault="00BD6919"/>
    <w:p w:rsidR="00EA2F23" w:rsidRDefault="00EA2F23">
      <w:pPr>
        <w:jc w:val="center"/>
      </w:pPr>
      <w:r>
        <w:t>(end)</w:t>
      </w:r>
    </w:p>
    <w:sectPr w:rsidR="00EA2F23" w:rsidSect="00BD6919">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582" w:rsidRDefault="009C6582">
      <w:r>
        <w:separator/>
      </w:r>
    </w:p>
  </w:endnote>
  <w:endnote w:type="continuationSeparator" w:id="0">
    <w:p w:rsidR="009C6582" w:rsidRDefault="009C6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3A" w:rsidRDefault="00A44D80">
    <w:pPr>
      <w:pStyle w:val="Footer"/>
      <w:framePr w:wrap="around" w:vAnchor="text" w:hAnchor="margin" w:xAlign="right" w:y="1"/>
      <w:rPr>
        <w:rStyle w:val="PageNumber"/>
      </w:rPr>
    </w:pPr>
    <w:r>
      <w:rPr>
        <w:rStyle w:val="PageNumber"/>
      </w:rPr>
      <w:fldChar w:fldCharType="begin"/>
    </w:r>
    <w:r w:rsidR="00B35D3A">
      <w:rPr>
        <w:rStyle w:val="PageNumber"/>
      </w:rPr>
      <w:instrText xml:space="preserve">PAGE  </w:instrText>
    </w:r>
    <w:r>
      <w:rPr>
        <w:rStyle w:val="PageNumber"/>
      </w:rPr>
      <w:fldChar w:fldCharType="separate"/>
    </w:r>
    <w:r w:rsidR="00B35D3A">
      <w:rPr>
        <w:rStyle w:val="PageNumber"/>
        <w:noProof/>
      </w:rPr>
      <w:t>15</w:t>
    </w:r>
    <w:r>
      <w:rPr>
        <w:rStyle w:val="PageNumber"/>
      </w:rPr>
      <w:fldChar w:fldCharType="end"/>
    </w:r>
  </w:p>
  <w:p w:rsidR="00B35D3A" w:rsidRDefault="00B35D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3A" w:rsidRDefault="00A44D80">
    <w:pPr>
      <w:pStyle w:val="Footer"/>
      <w:framePr w:wrap="around" w:vAnchor="text" w:hAnchor="margin" w:xAlign="right" w:y="1"/>
      <w:rPr>
        <w:rStyle w:val="PageNumber"/>
      </w:rPr>
    </w:pPr>
    <w:r>
      <w:rPr>
        <w:rStyle w:val="PageNumber"/>
      </w:rPr>
      <w:fldChar w:fldCharType="begin"/>
    </w:r>
    <w:r w:rsidR="00B35D3A">
      <w:rPr>
        <w:rStyle w:val="PageNumber"/>
      </w:rPr>
      <w:instrText xml:space="preserve">PAGE  </w:instrText>
    </w:r>
    <w:r>
      <w:rPr>
        <w:rStyle w:val="PageNumber"/>
      </w:rPr>
      <w:fldChar w:fldCharType="separate"/>
    </w:r>
    <w:r w:rsidR="00D34F88">
      <w:rPr>
        <w:rStyle w:val="PageNumber"/>
        <w:noProof/>
      </w:rPr>
      <w:t>1</w:t>
    </w:r>
    <w:r>
      <w:rPr>
        <w:rStyle w:val="PageNumber"/>
      </w:rPr>
      <w:fldChar w:fldCharType="end"/>
    </w:r>
  </w:p>
  <w:p w:rsidR="00B35D3A" w:rsidRDefault="00B35D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582" w:rsidRDefault="009C6582">
      <w:r>
        <w:separator/>
      </w:r>
    </w:p>
  </w:footnote>
  <w:footnote w:type="continuationSeparator" w:id="0">
    <w:p w:rsidR="009C6582" w:rsidRDefault="009C65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490D"/>
    <w:multiLevelType w:val="singleLevel"/>
    <w:tmpl w:val="91AC1D0A"/>
    <w:lvl w:ilvl="0">
      <w:start w:val="1"/>
      <w:numFmt w:val="lowerLetter"/>
      <w:lvlText w:val="(%1)"/>
      <w:lvlJc w:val="left"/>
      <w:pPr>
        <w:tabs>
          <w:tab w:val="num" w:pos="1440"/>
        </w:tabs>
        <w:ind w:left="1440" w:hanging="720"/>
      </w:pPr>
      <w:rPr>
        <w:rFonts w:hint="default"/>
      </w:rPr>
    </w:lvl>
  </w:abstractNum>
  <w:abstractNum w:abstractNumId="1">
    <w:nsid w:val="17A00E54"/>
    <w:multiLevelType w:val="singleLevel"/>
    <w:tmpl w:val="D4A42AFE"/>
    <w:lvl w:ilvl="0">
      <w:start w:val="1"/>
      <w:numFmt w:val="decimal"/>
      <w:lvlText w:val=""/>
      <w:lvlJc w:val="left"/>
      <w:pPr>
        <w:tabs>
          <w:tab w:val="num" w:pos="360"/>
        </w:tabs>
        <w:ind w:left="360" w:hanging="360"/>
      </w:pPr>
      <w:rPr>
        <w:rFonts w:hint="default"/>
      </w:rPr>
    </w:lvl>
  </w:abstractNum>
  <w:abstractNum w:abstractNumId="2">
    <w:nsid w:val="1DCE1C7F"/>
    <w:multiLevelType w:val="singleLevel"/>
    <w:tmpl w:val="B3102146"/>
    <w:lvl w:ilvl="0">
      <w:start w:val="1"/>
      <w:numFmt w:val="lowerLetter"/>
      <w:lvlText w:val="(%1)"/>
      <w:lvlJc w:val="left"/>
      <w:pPr>
        <w:tabs>
          <w:tab w:val="num" w:pos="1440"/>
        </w:tabs>
        <w:ind w:left="1440" w:hanging="720"/>
      </w:pPr>
      <w:rPr>
        <w:rFonts w:hint="default"/>
      </w:rPr>
    </w:lvl>
  </w:abstractNum>
  <w:abstractNum w:abstractNumId="3">
    <w:nsid w:val="242D0D0F"/>
    <w:multiLevelType w:val="singleLevel"/>
    <w:tmpl w:val="2F9E1180"/>
    <w:lvl w:ilvl="0">
      <w:start w:val="1"/>
      <w:numFmt w:val="decimal"/>
      <w:lvlText w:val="%1."/>
      <w:lvlJc w:val="left"/>
      <w:pPr>
        <w:tabs>
          <w:tab w:val="num" w:pos="1440"/>
        </w:tabs>
        <w:ind w:left="1440" w:hanging="720"/>
      </w:pPr>
      <w:rPr>
        <w:rFonts w:hint="default"/>
      </w:rPr>
    </w:lvl>
  </w:abstractNum>
  <w:abstractNum w:abstractNumId="4">
    <w:nsid w:val="26E1516F"/>
    <w:multiLevelType w:val="singleLevel"/>
    <w:tmpl w:val="8C62F4D6"/>
    <w:lvl w:ilvl="0">
      <w:start w:val="1"/>
      <w:numFmt w:val="decimal"/>
      <w:lvlText w:val="(%1)"/>
      <w:lvlJc w:val="left"/>
      <w:pPr>
        <w:tabs>
          <w:tab w:val="num" w:pos="1440"/>
        </w:tabs>
        <w:ind w:left="1440" w:hanging="720"/>
      </w:pPr>
      <w:rPr>
        <w:rFonts w:hint="default"/>
      </w:rPr>
    </w:lvl>
  </w:abstractNum>
  <w:abstractNum w:abstractNumId="5">
    <w:nsid w:val="28D531A0"/>
    <w:multiLevelType w:val="singleLevel"/>
    <w:tmpl w:val="1C36A36A"/>
    <w:lvl w:ilvl="0">
      <w:start w:val="1"/>
      <w:numFmt w:val="lowerLetter"/>
      <w:lvlText w:val="%1)"/>
      <w:lvlJc w:val="left"/>
      <w:pPr>
        <w:tabs>
          <w:tab w:val="num" w:pos="1440"/>
        </w:tabs>
        <w:ind w:left="1440" w:hanging="720"/>
      </w:pPr>
      <w:rPr>
        <w:rFonts w:hint="default"/>
      </w:rPr>
    </w:lvl>
  </w:abstractNum>
  <w:abstractNum w:abstractNumId="6">
    <w:nsid w:val="33946D12"/>
    <w:multiLevelType w:val="singleLevel"/>
    <w:tmpl w:val="4424A23E"/>
    <w:lvl w:ilvl="0">
      <w:start w:val="1"/>
      <w:numFmt w:val="lowerLetter"/>
      <w:lvlText w:val="(%1)"/>
      <w:lvlJc w:val="left"/>
      <w:pPr>
        <w:tabs>
          <w:tab w:val="num" w:pos="720"/>
        </w:tabs>
        <w:ind w:left="720" w:hanging="720"/>
      </w:pPr>
      <w:rPr>
        <w:rFonts w:hint="default"/>
      </w:rPr>
    </w:lvl>
  </w:abstractNum>
  <w:abstractNum w:abstractNumId="7">
    <w:nsid w:val="371965D5"/>
    <w:multiLevelType w:val="singleLevel"/>
    <w:tmpl w:val="D0D61D2E"/>
    <w:lvl w:ilvl="0">
      <w:start w:val="1"/>
      <w:numFmt w:val="upperLetter"/>
      <w:lvlText w:val="(%1)"/>
      <w:lvlJc w:val="left"/>
      <w:pPr>
        <w:tabs>
          <w:tab w:val="num" w:pos="1440"/>
        </w:tabs>
        <w:ind w:left="1440" w:hanging="720"/>
      </w:pPr>
      <w:rPr>
        <w:rFonts w:hint="default"/>
      </w:rPr>
    </w:lvl>
  </w:abstractNum>
  <w:abstractNum w:abstractNumId="8">
    <w:nsid w:val="3ECC4903"/>
    <w:multiLevelType w:val="singleLevel"/>
    <w:tmpl w:val="9662CD0C"/>
    <w:lvl w:ilvl="0">
      <w:start w:val="1"/>
      <w:numFmt w:val="lowerLetter"/>
      <w:lvlText w:val="(%1)"/>
      <w:lvlJc w:val="left"/>
      <w:pPr>
        <w:tabs>
          <w:tab w:val="num" w:pos="1440"/>
        </w:tabs>
        <w:ind w:left="1440" w:hanging="720"/>
      </w:pPr>
      <w:rPr>
        <w:rFonts w:hint="default"/>
      </w:rPr>
    </w:lvl>
  </w:abstractNum>
  <w:abstractNum w:abstractNumId="9">
    <w:nsid w:val="3FA60C98"/>
    <w:multiLevelType w:val="singleLevel"/>
    <w:tmpl w:val="C47E8FF8"/>
    <w:lvl w:ilvl="0">
      <w:start w:val="1"/>
      <w:numFmt w:val="decimal"/>
      <w:lvlText w:val="(%1)"/>
      <w:lvlJc w:val="left"/>
      <w:pPr>
        <w:tabs>
          <w:tab w:val="num" w:pos="2160"/>
        </w:tabs>
        <w:ind w:left="2160" w:hanging="720"/>
      </w:pPr>
      <w:rPr>
        <w:rFonts w:hint="default"/>
      </w:rPr>
    </w:lvl>
  </w:abstractNum>
  <w:abstractNum w:abstractNumId="10">
    <w:nsid w:val="4023308F"/>
    <w:multiLevelType w:val="singleLevel"/>
    <w:tmpl w:val="15444240"/>
    <w:lvl w:ilvl="0">
      <w:start w:val="1"/>
      <w:numFmt w:val="lowerLetter"/>
      <w:lvlText w:val="(%1)"/>
      <w:lvlJc w:val="left"/>
      <w:pPr>
        <w:tabs>
          <w:tab w:val="num" w:pos="1440"/>
        </w:tabs>
        <w:ind w:left="1440" w:hanging="720"/>
      </w:pPr>
      <w:rPr>
        <w:rFonts w:hint="default"/>
      </w:rPr>
    </w:lvl>
  </w:abstractNum>
  <w:abstractNum w:abstractNumId="11">
    <w:nsid w:val="47DE4689"/>
    <w:multiLevelType w:val="singleLevel"/>
    <w:tmpl w:val="948AD526"/>
    <w:lvl w:ilvl="0">
      <w:start w:val="1"/>
      <w:numFmt w:val="decimal"/>
      <w:lvlText w:val="%1."/>
      <w:lvlJc w:val="left"/>
      <w:pPr>
        <w:tabs>
          <w:tab w:val="num" w:pos="1440"/>
        </w:tabs>
        <w:ind w:left="1440" w:hanging="720"/>
      </w:pPr>
      <w:rPr>
        <w:rFonts w:hint="default"/>
      </w:rPr>
    </w:lvl>
  </w:abstractNum>
  <w:abstractNum w:abstractNumId="12">
    <w:nsid w:val="53122A84"/>
    <w:multiLevelType w:val="singleLevel"/>
    <w:tmpl w:val="70CEFE72"/>
    <w:lvl w:ilvl="0">
      <w:start w:val="1"/>
      <w:numFmt w:val="upperLetter"/>
      <w:lvlText w:val="(%1)"/>
      <w:lvlJc w:val="left"/>
      <w:pPr>
        <w:tabs>
          <w:tab w:val="num" w:pos="1080"/>
        </w:tabs>
        <w:ind w:left="1080" w:hanging="360"/>
      </w:pPr>
      <w:rPr>
        <w:rFonts w:hint="default"/>
      </w:rPr>
    </w:lvl>
  </w:abstractNum>
  <w:abstractNum w:abstractNumId="13">
    <w:nsid w:val="5CCB2B0F"/>
    <w:multiLevelType w:val="singleLevel"/>
    <w:tmpl w:val="3C448596"/>
    <w:lvl w:ilvl="0">
      <w:start w:val="1"/>
      <w:numFmt w:val="lowerLetter"/>
      <w:lvlText w:val="(%1)"/>
      <w:lvlJc w:val="left"/>
      <w:pPr>
        <w:tabs>
          <w:tab w:val="num" w:pos="1440"/>
        </w:tabs>
        <w:ind w:left="1440" w:hanging="720"/>
      </w:pPr>
      <w:rPr>
        <w:rFonts w:hint="default"/>
      </w:rPr>
    </w:lvl>
  </w:abstractNum>
  <w:abstractNum w:abstractNumId="14">
    <w:nsid w:val="62343040"/>
    <w:multiLevelType w:val="singleLevel"/>
    <w:tmpl w:val="8C26F368"/>
    <w:lvl w:ilvl="0">
      <w:start w:val="2"/>
      <w:numFmt w:val="decimal"/>
      <w:lvlText w:val="%1."/>
      <w:lvlJc w:val="left"/>
      <w:pPr>
        <w:tabs>
          <w:tab w:val="num" w:pos="720"/>
        </w:tabs>
        <w:ind w:left="720" w:hanging="360"/>
      </w:pPr>
      <w:rPr>
        <w:rFonts w:hint="default"/>
      </w:rPr>
    </w:lvl>
  </w:abstractNum>
  <w:abstractNum w:abstractNumId="15">
    <w:nsid w:val="666F0CFE"/>
    <w:multiLevelType w:val="singleLevel"/>
    <w:tmpl w:val="419EDC50"/>
    <w:lvl w:ilvl="0">
      <w:start w:val="1"/>
      <w:numFmt w:val="decimal"/>
      <w:lvlText w:val="(%1)"/>
      <w:lvlJc w:val="left"/>
      <w:pPr>
        <w:tabs>
          <w:tab w:val="num" w:pos="1440"/>
        </w:tabs>
        <w:ind w:left="1440" w:hanging="720"/>
      </w:pPr>
      <w:rPr>
        <w:rFonts w:hint="default"/>
      </w:rPr>
    </w:lvl>
  </w:abstractNum>
  <w:abstractNum w:abstractNumId="16">
    <w:nsid w:val="6CDE43D1"/>
    <w:multiLevelType w:val="singleLevel"/>
    <w:tmpl w:val="CE1A4CB8"/>
    <w:lvl w:ilvl="0">
      <w:start w:val="1"/>
      <w:numFmt w:val="upperLetter"/>
      <w:lvlText w:val="(%1)"/>
      <w:lvlJc w:val="left"/>
      <w:pPr>
        <w:tabs>
          <w:tab w:val="num" w:pos="1080"/>
        </w:tabs>
        <w:ind w:left="1080" w:hanging="360"/>
      </w:pPr>
      <w:rPr>
        <w:rFonts w:hint="default"/>
      </w:rPr>
    </w:lvl>
  </w:abstractNum>
  <w:num w:numId="1">
    <w:abstractNumId w:val="4"/>
  </w:num>
  <w:num w:numId="2">
    <w:abstractNumId w:val="8"/>
  </w:num>
  <w:num w:numId="3">
    <w:abstractNumId w:val="15"/>
  </w:num>
  <w:num w:numId="4">
    <w:abstractNumId w:val="2"/>
  </w:num>
  <w:num w:numId="5">
    <w:abstractNumId w:val="3"/>
  </w:num>
  <w:num w:numId="6">
    <w:abstractNumId w:val="0"/>
  </w:num>
  <w:num w:numId="7">
    <w:abstractNumId w:val="9"/>
  </w:num>
  <w:num w:numId="8">
    <w:abstractNumId w:val="11"/>
  </w:num>
  <w:num w:numId="9">
    <w:abstractNumId w:val="1"/>
  </w:num>
  <w:num w:numId="10">
    <w:abstractNumId w:val="14"/>
  </w:num>
  <w:num w:numId="11">
    <w:abstractNumId w:val="7"/>
  </w:num>
  <w:num w:numId="12">
    <w:abstractNumId w:val="16"/>
  </w:num>
  <w:num w:numId="13">
    <w:abstractNumId w:val="12"/>
  </w:num>
  <w:num w:numId="14">
    <w:abstractNumId w:val="10"/>
  </w:num>
  <w:num w:numId="15">
    <w:abstractNumId w:val="5"/>
  </w:num>
  <w:num w:numId="16">
    <w:abstractNumId w:val="13"/>
  </w:num>
  <w:num w:numId="1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leen Wise">
    <w15:presenceInfo w15:providerId="Windows Live" w15:userId="7898b590dce6e8a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A4F87"/>
    <w:rsid w:val="00000711"/>
    <w:rsid w:val="000757A2"/>
    <w:rsid w:val="00094A8C"/>
    <w:rsid w:val="001254EC"/>
    <w:rsid w:val="00134965"/>
    <w:rsid w:val="00167132"/>
    <w:rsid w:val="001914FB"/>
    <w:rsid w:val="001A6FF6"/>
    <w:rsid w:val="001A7179"/>
    <w:rsid w:val="001F165F"/>
    <w:rsid w:val="00213566"/>
    <w:rsid w:val="0026183B"/>
    <w:rsid w:val="00277070"/>
    <w:rsid w:val="002A6236"/>
    <w:rsid w:val="00320872"/>
    <w:rsid w:val="003B59BA"/>
    <w:rsid w:val="003F1378"/>
    <w:rsid w:val="0041350B"/>
    <w:rsid w:val="00430324"/>
    <w:rsid w:val="004426CE"/>
    <w:rsid w:val="004B05B1"/>
    <w:rsid w:val="004E0663"/>
    <w:rsid w:val="004E7E86"/>
    <w:rsid w:val="00557D7A"/>
    <w:rsid w:val="00587F82"/>
    <w:rsid w:val="005939D7"/>
    <w:rsid w:val="005C261A"/>
    <w:rsid w:val="00636135"/>
    <w:rsid w:val="0067686A"/>
    <w:rsid w:val="006F3FA5"/>
    <w:rsid w:val="00715D62"/>
    <w:rsid w:val="0074099F"/>
    <w:rsid w:val="007739A4"/>
    <w:rsid w:val="007779EF"/>
    <w:rsid w:val="007A5C49"/>
    <w:rsid w:val="00901C55"/>
    <w:rsid w:val="00905348"/>
    <w:rsid w:val="0095097D"/>
    <w:rsid w:val="00972CC1"/>
    <w:rsid w:val="009A3890"/>
    <w:rsid w:val="009B4051"/>
    <w:rsid w:val="009C6582"/>
    <w:rsid w:val="009D0814"/>
    <w:rsid w:val="009E1FF5"/>
    <w:rsid w:val="009F16D0"/>
    <w:rsid w:val="009F2505"/>
    <w:rsid w:val="00A44D80"/>
    <w:rsid w:val="00A77E01"/>
    <w:rsid w:val="00B35D3A"/>
    <w:rsid w:val="00B9257A"/>
    <w:rsid w:val="00BA42BF"/>
    <w:rsid w:val="00BD6919"/>
    <w:rsid w:val="00BD70CF"/>
    <w:rsid w:val="00C009A4"/>
    <w:rsid w:val="00D03B63"/>
    <w:rsid w:val="00D34F88"/>
    <w:rsid w:val="00D53D63"/>
    <w:rsid w:val="00D93EF8"/>
    <w:rsid w:val="00DE19A7"/>
    <w:rsid w:val="00E07E6F"/>
    <w:rsid w:val="00E12167"/>
    <w:rsid w:val="00E7494F"/>
    <w:rsid w:val="00E87E5D"/>
    <w:rsid w:val="00EA17DB"/>
    <w:rsid w:val="00EA2187"/>
    <w:rsid w:val="00EA2F23"/>
    <w:rsid w:val="00EA4F87"/>
    <w:rsid w:val="00F428FA"/>
    <w:rsid w:val="00F579FB"/>
    <w:rsid w:val="00F752E9"/>
    <w:rsid w:val="00F920BE"/>
    <w:rsid w:val="00F9302D"/>
    <w:rsid w:val="00FC3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1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D6919"/>
    <w:pPr>
      <w:tabs>
        <w:tab w:val="center" w:pos="4320"/>
        <w:tab w:val="right" w:pos="8640"/>
      </w:tabs>
    </w:pPr>
  </w:style>
  <w:style w:type="character" w:styleId="PageNumber">
    <w:name w:val="page number"/>
    <w:basedOn w:val="DefaultParagraphFont"/>
    <w:semiHidden/>
    <w:rsid w:val="00BD6919"/>
  </w:style>
  <w:style w:type="paragraph" w:styleId="BalloonText">
    <w:name w:val="Balloon Text"/>
    <w:basedOn w:val="Normal"/>
    <w:link w:val="BalloonTextChar"/>
    <w:uiPriority w:val="99"/>
    <w:semiHidden/>
    <w:unhideWhenUsed/>
    <w:rsid w:val="009F16D0"/>
    <w:rPr>
      <w:rFonts w:ascii="Tahoma" w:hAnsi="Tahoma" w:cs="Tahoma"/>
      <w:sz w:val="16"/>
      <w:szCs w:val="16"/>
    </w:rPr>
  </w:style>
  <w:style w:type="character" w:customStyle="1" w:styleId="BalloonTextChar">
    <w:name w:val="Balloon Text Char"/>
    <w:basedOn w:val="DefaultParagraphFont"/>
    <w:link w:val="BalloonText"/>
    <w:uiPriority w:val="99"/>
    <w:semiHidden/>
    <w:rsid w:val="009F16D0"/>
    <w:rPr>
      <w:rFonts w:ascii="Tahoma" w:hAnsi="Tahoma" w:cs="Tahoma"/>
      <w:sz w:val="16"/>
      <w:szCs w:val="16"/>
    </w:rPr>
  </w:style>
  <w:style w:type="paragraph" w:styleId="ListParagraph">
    <w:name w:val="List Paragraph"/>
    <w:basedOn w:val="Normal"/>
    <w:uiPriority w:val="34"/>
    <w:qFormat/>
    <w:rsid w:val="00F9302D"/>
    <w:pPr>
      <w:ind w:left="720"/>
      <w:contextualSpacing/>
    </w:pPr>
  </w:style>
  <w:style w:type="paragraph" w:styleId="Revision">
    <w:name w:val="Revision"/>
    <w:hidden/>
    <w:uiPriority w:val="99"/>
    <w:semiHidden/>
    <w:rsid w:val="00B35D3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1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D6919"/>
    <w:pPr>
      <w:tabs>
        <w:tab w:val="center" w:pos="4320"/>
        <w:tab w:val="right" w:pos="8640"/>
      </w:tabs>
    </w:pPr>
  </w:style>
  <w:style w:type="character" w:styleId="PageNumber">
    <w:name w:val="page number"/>
    <w:basedOn w:val="DefaultParagraphFont"/>
    <w:semiHidden/>
    <w:rsid w:val="00BD6919"/>
  </w:style>
  <w:style w:type="paragraph" w:styleId="BalloonText">
    <w:name w:val="Balloon Text"/>
    <w:basedOn w:val="Normal"/>
    <w:link w:val="BalloonTextChar"/>
    <w:uiPriority w:val="99"/>
    <w:semiHidden/>
    <w:unhideWhenUsed/>
    <w:rsid w:val="009F16D0"/>
    <w:rPr>
      <w:rFonts w:ascii="Tahoma" w:hAnsi="Tahoma" w:cs="Tahoma"/>
      <w:sz w:val="16"/>
      <w:szCs w:val="16"/>
    </w:rPr>
  </w:style>
  <w:style w:type="character" w:customStyle="1" w:styleId="BalloonTextChar">
    <w:name w:val="Balloon Text Char"/>
    <w:basedOn w:val="DefaultParagraphFont"/>
    <w:link w:val="BalloonText"/>
    <w:uiPriority w:val="99"/>
    <w:semiHidden/>
    <w:rsid w:val="009F16D0"/>
    <w:rPr>
      <w:rFonts w:ascii="Tahoma" w:hAnsi="Tahoma" w:cs="Tahoma"/>
      <w:sz w:val="16"/>
      <w:szCs w:val="16"/>
    </w:rPr>
  </w:style>
  <w:style w:type="paragraph" w:styleId="ListParagraph">
    <w:name w:val="List Paragraph"/>
    <w:basedOn w:val="Normal"/>
    <w:uiPriority w:val="34"/>
    <w:qFormat/>
    <w:rsid w:val="00F9302D"/>
    <w:pPr>
      <w:ind w:left="720"/>
      <w:contextualSpacing/>
    </w:pPr>
  </w:style>
  <w:style w:type="paragraph" w:styleId="Revision">
    <w:name w:val="Revision"/>
    <w:hidden/>
    <w:uiPriority w:val="99"/>
    <w:semiHidden/>
    <w:rsid w:val="00B35D3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6629</Words>
  <Characters>32212</Characters>
  <Application>Microsoft Office Word</Application>
  <DocSecurity>4</DocSecurity>
  <Lines>268</Lines>
  <Paragraphs>77</Paragraphs>
  <ScaleCrop>false</ScaleCrop>
  <HeadingPairs>
    <vt:vector size="2" baseType="variant">
      <vt:variant>
        <vt:lpstr>Title</vt:lpstr>
      </vt:variant>
      <vt:variant>
        <vt:i4>1</vt:i4>
      </vt:variant>
    </vt:vector>
  </HeadingPairs>
  <TitlesOfParts>
    <vt:vector size="1" baseType="lpstr">
      <vt:lpstr>AMENDMENTS</vt:lpstr>
    </vt:vector>
  </TitlesOfParts>
  <Company>Fruitland Mutual Water Company</Company>
  <LinksUpToDate>false</LinksUpToDate>
  <CharactersWithSpaces>38764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dc:title>
  <dc:creator>rogern</dc:creator>
  <cp:lastModifiedBy>Judy</cp:lastModifiedBy>
  <cp:revision>2</cp:revision>
  <cp:lastPrinted>2012-03-13T22:55:00Z</cp:lastPrinted>
  <dcterms:created xsi:type="dcterms:W3CDTF">2015-12-14T17:58:00Z</dcterms:created>
  <dcterms:modified xsi:type="dcterms:W3CDTF">2015-12-14T17:58:00Z</dcterms:modified>
</cp:coreProperties>
</file>